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BD7" w:rsidRDefault="00B21F5F">
      <w:pPr>
        <w:jc w:val="left"/>
        <w:rPr>
          <w:rFonts w:ascii="黑体" w:eastAsia="黑体" w:hAnsi="黑体" w:cs="黑体"/>
          <w:kern w:val="0"/>
          <w:szCs w:val="21"/>
        </w:rPr>
      </w:pPr>
      <w:r>
        <w:rPr>
          <w:rFonts w:ascii="黑体" w:eastAsia="黑体" w:hAnsi="黑体" w:cs="黑体"/>
          <w:b/>
          <w:kern w:val="0"/>
          <w:szCs w:val="21"/>
        </w:rPr>
        <w:t>ICS</w:t>
      </w:r>
      <w:r>
        <w:rPr>
          <w:rFonts w:ascii="黑体" w:eastAsia="黑体" w:hAnsi="黑体" w:cs="黑体"/>
          <w:kern w:val="0"/>
          <w:szCs w:val="21"/>
        </w:rPr>
        <w:t xml:space="preserve"> 11.020</w:t>
      </w:r>
    </w:p>
    <w:p w:rsidR="00C93BD7" w:rsidRDefault="00B21F5F">
      <w:pPr>
        <w:wordWrap w:val="0"/>
        <w:jc w:val="left"/>
        <w:rPr>
          <w:kern w:val="0"/>
          <w:sz w:val="24"/>
          <w:szCs w:val="15"/>
        </w:rPr>
      </w:pPr>
      <w:r>
        <w:rPr>
          <w:rFonts w:ascii="黑体" w:eastAsia="黑体" w:hAnsi="黑体" w:cs="黑体"/>
          <w:b/>
          <w:kern w:val="0"/>
          <w:szCs w:val="21"/>
        </w:rPr>
        <w:t>C</w:t>
      </w:r>
      <w:r>
        <w:rPr>
          <w:rFonts w:ascii="黑体" w:eastAsia="黑体" w:hAnsi="黑体" w:cs="黑体" w:hint="eastAsia"/>
          <w:b/>
          <w:kern w:val="0"/>
          <w:szCs w:val="21"/>
        </w:rPr>
        <w:t>CS</w:t>
      </w:r>
      <w:r>
        <w:rPr>
          <w:rFonts w:ascii="黑体" w:eastAsia="黑体" w:hAnsi="黑体" w:cs="黑体"/>
          <w:kern w:val="0"/>
          <w:szCs w:val="21"/>
        </w:rPr>
        <w:t xml:space="preserve"> 05</w:t>
      </w:r>
    </w:p>
    <w:p w:rsidR="00C93BD7" w:rsidRDefault="00C93BD7">
      <w:pPr>
        <w:ind w:right="2892"/>
        <w:rPr>
          <w:b/>
          <w:kern w:val="0"/>
          <w:sz w:val="48"/>
          <w:szCs w:val="48"/>
        </w:rPr>
      </w:pPr>
    </w:p>
    <w:p w:rsidR="00C93BD7" w:rsidRDefault="00B21F5F">
      <w:pPr>
        <w:ind w:leftChars="270" w:left="567" w:rightChars="310" w:right="651"/>
        <w:jc w:val="distribute"/>
        <w:rPr>
          <w:rFonts w:ascii="黑体" w:eastAsia="黑体" w:hAnsi="黑体"/>
          <w:kern w:val="0"/>
          <w:sz w:val="96"/>
          <w:szCs w:val="48"/>
        </w:rPr>
      </w:pPr>
      <w:r>
        <w:rPr>
          <w:rFonts w:ascii="黑体" w:eastAsia="黑体" w:hAnsi="黑体" w:hint="eastAsia"/>
          <w:kern w:val="0"/>
          <w:sz w:val="96"/>
          <w:szCs w:val="48"/>
        </w:rPr>
        <w:t>团体标准</w:t>
      </w:r>
    </w:p>
    <w:p w:rsidR="00C93BD7" w:rsidRDefault="00B21F5F">
      <w:pPr>
        <w:wordWrap w:val="0"/>
        <w:ind w:right="26"/>
        <w:jc w:val="right"/>
        <w:rPr>
          <w:kern w:val="0"/>
          <w:sz w:val="28"/>
          <w:szCs w:val="28"/>
        </w:rPr>
      </w:pPr>
      <w:r>
        <w:rPr>
          <w:kern w:val="0"/>
          <w:sz w:val="28"/>
          <w:szCs w:val="28"/>
        </w:rPr>
        <w:t xml:space="preserve">                        </w:t>
      </w:r>
      <w:r>
        <w:rPr>
          <w:rFonts w:ascii="黑体" w:eastAsia="黑体" w:hAnsi="黑体" w:cs="黑体"/>
          <w:kern w:val="0"/>
          <w:sz w:val="28"/>
          <w:szCs w:val="28"/>
        </w:rPr>
        <w:t>T/CAAM 00XX-2022</w:t>
      </w:r>
    </w:p>
    <w:p w:rsidR="00C93BD7" w:rsidRDefault="00B21F5F">
      <w:pPr>
        <w:rPr>
          <w:b/>
          <w:kern w:val="0"/>
          <w:u w:val="single"/>
        </w:rPr>
      </w:pPr>
      <w:r>
        <w:rPr>
          <w:b/>
          <w:kern w:val="0"/>
          <w:u w:val="single"/>
        </w:rPr>
        <w:t xml:space="preserve">                                                                               </w:t>
      </w:r>
    </w:p>
    <w:p w:rsidR="00C93BD7" w:rsidRDefault="00C93BD7">
      <w:pPr>
        <w:rPr>
          <w:kern w:val="0"/>
        </w:rPr>
      </w:pPr>
    </w:p>
    <w:p w:rsidR="00C93BD7" w:rsidRDefault="00C93BD7">
      <w:pPr>
        <w:rPr>
          <w:kern w:val="0"/>
        </w:rPr>
      </w:pPr>
    </w:p>
    <w:p w:rsidR="00C93BD7" w:rsidRDefault="00B21F5F">
      <w:pPr>
        <w:spacing w:line="360" w:lineRule="auto"/>
        <w:jc w:val="center"/>
        <w:rPr>
          <w:rFonts w:ascii="黑体" w:eastAsia="黑体" w:hAnsi="黑体"/>
          <w:sz w:val="52"/>
          <w:szCs w:val="52"/>
        </w:rPr>
      </w:pPr>
      <w:r>
        <w:rPr>
          <w:rFonts w:ascii="黑体" w:eastAsia="黑体" w:hAnsi="黑体" w:hint="eastAsia"/>
          <w:sz w:val="52"/>
          <w:szCs w:val="52"/>
        </w:rPr>
        <w:t>针灸治疗早发性卵巢功能不全</w:t>
      </w:r>
      <w:r>
        <w:rPr>
          <w:rFonts w:ascii="黑体" w:eastAsia="黑体" w:hAnsi="黑体" w:hint="eastAsia"/>
          <w:sz w:val="52"/>
          <w:szCs w:val="52"/>
        </w:rPr>
        <w:t>专家共识</w:t>
      </w:r>
    </w:p>
    <w:p w:rsidR="007E04DB" w:rsidRPr="007E04DB" w:rsidRDefault="007E04DB">
      <w:pPr>
        <w:spacing w:line="360" w:lineRule="auto"/>
        <w:jc w:val="center"/>
        <w:rPr>
          <w:rFonts w:ascii="黑体" w:eastAsia="黑体" w:hAnsi="黑体" w:hint="eastAsia"/>
          <w:sz w:val="28"/>
          <w:szCs w:val="28"/>
        </w:rPr>
      </w:pPr>
      <w:r w:rsidRPr="007E04DB">
        <w:rPr>
          <w:rFonts w:ascii="黑体" w:eastAsia="黑体" w:hAnsi="黑体" w:hint="eastAsia"/>
          <w:sz w:val="28"/>
          <w:szCs w:val="28"/>
        </w:rPr>
        <w:t>（征求意见稿）</w:t>
      </w:r>
    </w:p>
    <w:p w:rsidR="00C93BD7" w:rsidRDefault="00B21F5F">
      <w:pPr>
        <w:spacing w:line="360" w:lineRule="auto"/>
        <w:jc w:val="center"/>
        <w:rPr>
          <w:rFonts w:ascii="Times New Roman" w:eastAsia="黑体" w:hAnsi="Times New Roman" w:cs="Times New Roman"/>
          <w:sz w:val="28"/>
          <w:szCs w:val="28"/>
        </w:rPr>
      </w:pPr>
      <w:r>
        <w:rPr>
          <w:rFonts w:ascii="黑体" w:eastAsia="黑体" w:hAnsi="黑体" w:cs="黑体" w:hint="eastAsia"/>
          <w:sz w:val="28"/>
          <w:szCs w:val="28"/>
        </w:rPr>
        <w:t>Expert consensus of Acupuncture Therapy for Premature Ovarian Insufficiency</w:t>
      </w:r>
      <w:bookmarkStart w:id="0" w:name="_GoBack"/>
      <w:bookmarkEnd w:id="0"/>
    </w:p>
    <w:p w:rsidR="00C93BD7" w:rsidRDefault="00C93BD7">
      <w:pPr>
        <w:rPr>
          <w:kern w:val="0"/>
        </w:rPr>
      </w:pPr>
    </w:p>
    <w:p w:rsidR="00C93BD7" w:rsidRDefault="00C93BD7">
      <w:pPr>
        <w:rPr>
          <w:kern w:val="0"/>
        </w:rPr>
      </w:pPr>
    </w:p>
    <w:p w:rsidR="00C93BD7" w:rsidRDefault="00C93BD7">
      <w:pPr>
        <w:rPr>
          <w:kern w:val="0"/>
        </w:rPr>
      </w:pPr>
    </w:p>
    <w:p w:rsidR="00C93BD7" w:rsidRDefault="00C93BD7">
      <w:pPr>
        <w:rPr>
          <w:kern w:val="0"/>
        </w:rPr>
      </w:pPr>
    </w:p>
    <w:p w:rsidR="00C93BD7" w:rsidRDefault="00C93BD7">
      <w:pPr>
        <w:rPr>
          <w:kern w:val="0"/>
        </w:rPr>
      </w:pPr>
    </w:p>
    <w:p w:rsidR="00C93BD7" w:rsidRDefault="00C93BD7">
      <w:pPr>
        <w:rPr>
          <w:kern w:val="0"/>
        </w:rPr>
      </w:pPr>
    </w:p>
    <w:p w:rsidR="00C93BD7" w:rsidRDefault="00B21F5F">
      <w:pPr>
        <w:rPr>
          <w:kern w:val="0"/>
          <w:sz w:val="24"/>
          <w:u w:val="single"/>
        </w:rPr>
      </w:pPr>
      <w:r>
        <w:rPr>
          <w:rFonts w:ascii="黑体" w:eastAsia="黑体" w:hAnsi="黑体" w:cs="黑体"/>
          <w:kern w:val="0"/>
          <w:sz w:val="28"/>
          <w:u w:val="single"/>
        </w:rPr>
        <w:t>20</w:t>
      </w:r>
      <w:r>
        <w:rPr>
          <w:rFonts w:ascii="黑体" w:eastAsia="黑体" w:hAnsi="黑体" w:cs="黑体" w:hint="eastAsia"/>
          <w:kern w:val="0"/>
          <w:sz w:val="28"/>
          <w:u w:val="single"/>
        </w:rPr>
        <w:t>22</w:t>
      </w:r>
      <w:r>
        <w:rPr>
          <w:rFonts w:ascii="黑体" w:eastAsia="黑体" w:hAnsi="黑体" w:cs="黑体"/>
          <w:kern w:val="0"/>
          <w:sz w:val="28"/>
          <w:u w:val="single"/>
        </w:rPr>
        <w:t xml:space="preserve">-XX-XX </w:t>
      </w:r>
      <w:r>
        <w:rPr>
          <w:rFonts w:ascii="黑体" w:eastAsia="黑体" w:hAnsi="黑体" w:cs="黑体" w:hint="eastAsia"/>
          <w:kern w:val="0"/>
          <w:sz w:val="28"/>
          <w:u w:val="single"/>
        </w:rPr>
        <w:t>发布</w:t>
      </w:r>
      <w:r>
        <w:rPr>
          <w:kern w:val="0"/>
          <w:sz w:val="28"/>
          <w:u w:val="single"/>
        </w:rPr>
        <w:t xml:space="preserve">                          </w:t>
      </w:r>
      <w:r>
        <w:rPr>
          <w:rFonts w:ascii="黑体" w:eastAsia="黑体" w:hAnsi="黑体" w:cs="黑体"/>
          <w:kern w:val="0"/>
          <w:sz w:val="28"/>
          <w:u w:val="single"/>
        </w:rPr>
        <w:t>20</w:t>
      </w:r>
      <w:r>
        <w:rPr>
          <w:rFonts w:ascii="黑体" w:eastAsia="黑体" w:hAnsi="黑体" w:cs="黑体" w:hint="eastAsia"/>
          <w:kern w:val="0"/>
          <w:sz w:val="28"/>
          <w:u w:val="single"/>
        </w:rPr>
        <w:t>22</w:t>
      </w:r>
      <w:r>
        <w:rPr>
          <w:rFonts w:ascii="黑体" w:eastAsia="黑体" w:hAnsi="黑体" w:cs="黑体"/>
          <w:kern w:val="0"/>
          <w:sz w:val="28"/>
          <w:u w:val="single"/>
        </w:rPr>
        <w:t xml:space="preserve">-XX-XX  </w:t>
      </w:r>
      <w:r>
        <w:rPr>
          <w:rFonts w:ascii="黑体" w:eastAsia="黑体" w:hAnsi="黑体" w:cs="黑体" w:hint="eastAsia"/>
          <w:kern w:val="0"/>
          <w:sz w:val="28"/>
          <w:u w:val="single"/>
        </w:rPr>
        <w:t>实施</w:t>
      </w:r>
      <w:r>
        <w:rPr>
          <w:b/>
          <w:kern w:val="0"/>
          <w:u w:val="single"/>
        </w:rPr>
        <w:t xml:space="preserve">                                                                   </w:t>
      </w:r>
    </w:p>
    <w:p w:rsidR="00C93BD7" w:rsidRDefault="00B21F5F">
      <w:pPr>
        <w:jc w:val="center"/>
      </w:pPr>
      <w:r>
        <w:rPr>
          <w:rFonts w:hint="eastAsia"/>
          <w:b/>
          <w:kern w:val="0"/>
          <w:sz w:val="32"/>
          <w:szCs w:val="32"/>
        </w:rPr>
        <w:t>中</w:t>
      </w:r>
      <w:r>
        <w:rPr>
          <w:b/>
          <w:kern w:val="0"/>
          <w:sz w:val="32"/>
          <w:szCs w:val="32"/>
        </w:rPr>
        <w:t xml:space="preserve"> </w:t>
      </w:r>
      <w:r>
        <w:rPr>
          <w:rFonts w:hint="eastAsia"/>
          <w:b/>
          <w:kern w:val="0"/>
          <w:sz w:val="32"/>
          <w:szCs w:val="32"/>
        </w:rPr>
        <w:t>国</w:t>
      </w:r>
      <w:r>
        <w:rPr>
          <w:b/>
          <w:kern w:val="0"/>
          <w:sz w:val="32"/>
          <w:szCs w:val="32"/>
        </w:rPr>
        <w:t xml:space="preserve"> </w:t>
      </w:r>
      <w:r>
        <w:rPr>
          <w:rFonts w:hint="eastAsia"/>
          <w:b/>
          <w:kern w:val="0"/>
          <w:sz w:val="32"/>
          <w:szCs w:val="32"/>
        </w:rPr>
        <w:t>针</w:t>
      </w:r>
      <w:r>
        <w:rPr>
          <w:b/>
          <w:kern w:val="0"/>
          <w:sz w:val="32"/>
          <w:szCs w:val="32"/>
        </w:rPr>
        <w:t xml:space="preserve"> </w:t>
      </w:r>
      <w:r>
        <w:rPr>
          <w:rFonts w:hint="eastAsia"/>
          <w:b/>
          <w:kern w:val="0"/>
          <w:sz w:val="32"/>
          <w:szCs w:val="32"/>
        </w:rPr>
        <w:t>灸</w:t>
      </w:r>
      <w:r>
        <w:rPr>
          <w:b/>
          <w:kern w:val="0"/>
          <w:sz w:val="32"/>
          <w:szCs w:val="32"/>
        </w:rPr>
        <w:t xml:space="preserve"> </w:t>
      </w:r>
      <w:r>
        <w:rPr>
          <w:rFonts w:hint="eastAsia"/>
          <w:b/>
          <w:kern w:val="0"/>
          <w:sz w:val="32"/>
          <w:szCs w:val="32"/>
        </w:rPr>
        <w:t>学</w:t>
      </w:r>
      <w:r>
        <w:rPr>
          <w:b/>
          <w:kern w:val="0"/>
          <w:sz w:val="32"/>
          <w:szCs w:val="32"/>
        </w:rPr>
        <w:t xml:space="preserve"> </w:t>
      </w:r>
      <w:r>
        <w:rPr>
          <w:rFonts w:hint="eastAsia"/>
          <w:b/>
          <w:kern w:val="0"/>
          <w:sz w:val="32"/>
          <w:szCs w:val="32"/>
        </w:rPr>
        <w:t>会</w:t>
      </w:r>
      <w:r>
        <w:rPr>
          <w:b/>
          <w:kern w:val="0"/>
          <w:sz w:val="32"/>
          <w:szCs w:val="32"/>
        </w:rPr>
        <w:t xml:space="preserve">     </w:t>
      </w:r>
      <w:r>
        <w:rPr>
          <w:rFonts w:ascii="黑体" w:eastAsia="黑体" w:hAnsi="黑体" w:cs="黑体" w:hint="eastAsia"/>
          <w:b/>
          <w:kern w:val="0"/>
          <w:sz w:val="28"/>
          <w:szCs w:val="28"/>
        </w:rPr>
        <w:t>发布</w:t>
      </w:r>
      <w:r>
        <w:br w:type="page"/>
      </w:r>
    </w:p>
    <w:sdt>
      <w:sdtPr>
        <w:rPr>
          <w:rFonts w:ascii="等线" w:eastAsia="等线" w:hAnsi="等线" w:cs="Times New Roman"/>
          <w:b w:val="0"/>
          <w:bCs w:val="0"/>
          <w:color w:val="auto"/>
          <w:kern w:val="2"/>
          <w:sz w:val="21"/>
          <w:szCs w:val="22"/>
          <w:lang w:val="zh-CN"/>
        </w:rPr>
        <w:id w:val="256423360"/>
      </w:sdtPr>
      <w:sdtEndPr>
        <w:rPr>
          <w:rFonts w:asciiTheme="minorEastAsia" w:eastAsiaTheme="minorEastAsia" w:hAnsiTheme="minorEastAsia" w:cstheme="minorBidi"/>
          <w:highlight w:val="yellow"/>
          <w:lang w:val="en-US"/>
        </w:rPr>
      </w:sdtEndPr>
      <w:sdtContent>
        <w:p w:rsidR="00C93BD7" w:rsidRDefault="00B21F5F">
          <w:pPr>
            <w:pStyle w:val="TOC1"/>
            <w:jc w:val="center"/>
            <w:rPr>
              <w:rFonts w:ascii="黑体" w:eastAsia="黑体" w:hAnsi="黑体"/>
              <w:b w:val="0"/>
              <w:color w:val="auto"/>
            </w:rPr>
          </w:pPr>
          <w:r>
            <w:rPr>
              <w:rFonts w:ascii="黑体" w:eastAsia="黑体" w:hAnsi="黑体" w:hint="eastAsia"/>
              <w:b w:val="0"/>
              <w:color w:val="auto"/>
              <w:sz w:val="32"/>
              <w:szCs w:val="32"/>
              <w:lang w:val="zh-CN"/>
            </w:rPr>
            <w:t>目</w:t>
          </w:r>
          <w:r>
            <w:rPr>
              <w:rFonts w:ascii="黑体" w:eastAsia="黑体" w:hAnsi="黑体" w:hint="eastAsia"/>
              <w:b w:val="0"/>
              <w:color w:val="auto"/>
              <w:sz w:val="32"/>
              <w:szCs w:val="32"/>
            </w:rPr>
            <w:t xml:space="preserve">   </w:t>
          </w:r>
          <w:r>
            <w:rPr>
              <w:rFonts w:ascii="黑体" w:eastAsia="黑体" w:hAnsi="黑体"/>
              <w:b w:val="0"/>
              <w:color w:val="auto"/>
              <w:sz w:val="32"/>
              <w:szCs w:val="32"/>
              <w:lang w:val="zh-CN"/>
            </w:rPr>
            <w:t xml:space="preserve"> </w:t>
          </w:r>
          <w:r>
            <w:rPr>
              <w:rFonts w:ascii="黑体" w:eastAsia="黑体" w:hAnsi="黑体" w:hint="eastAsia"/>
              <w:b w:val="0"/>
              <w:color w:val="auto"/>
              <w:sz w:val="32"/>
              <w:szCs w:val="32"/>
              <w:lang w:val="zh-CN"/>
            </w:rPr>
            <w:t>次</w:t>
          </w:r>
        </w:p>
        <w:p w:rsidR="00C93BD7" w:rsidRDefault="00B21F5F">
          <w:pPr>
            <w:pStyle w:val="11"/>
            <w:tabs>
              <w:tab w:val="clear" w:pos="8296"/>
              <w:tab w:val="right" w:leader="dot" w:pos="8312"/>
            </w:tabs>
          </w:pPr>
          <w:r>
            <w:rPr>
              <w:rFonts w:asciiTheme="minorEastAsia" w:eastAsiaTheme="minorEastAsia" w:hAnsiTheme="minorEastAsia"/>
            </w:rPr>
            <w:fldChar w:fldCharType="begin"/>
          </w:r>
          <w:r>
            <w:rPr>
              <w:rFonts w:asciiTheme="minorEastAsia" w:eastAsiaTheme="minorEastAsia" w:hAnsiTheme="minorEastAsia"/>
            </w:rPr>
            <w:instrText xml:space="preserve"> TOC \o "1-3" \h \z \u </w:instrText>
          </w:r>
          <w:r>
            <w:rPr>
              <w:rFonts w:asciiTheme="minorEastAsia" w:eastAsiaTheme="minorEastAsia" w:hAnsiTheme="minorEastAsia"/>
            </w:rPr>
            <w:fldChar w:fldCharType="separate"/>
          </w:r>
          <w:hyperlink w:anchor="_Toc11088" w:history="1">
            <w:r>
              <w:rPr>
                <w:rFonts w:ascii="黑体" w:eastAsia="黑体" w:hAnsi="黑体" w:hint="eastAsia"/>
                <w:szCs w:val="32"/>
              </w:rPr>
              <w:t>前</w:t>
            </w:r>
            <w:r>
              <w:rPr>
                <w:rFonts w:ascii="黑体" w:eastAsia="黑体" w:hAnsi="黑体"/>
                <w:szCs w:val="32"/>
              </w:rPr>
              <w:t xml:space="preserve">    </w:t>
            </w:r>
            <w:r>
              <w:rPr>
                <w:rFonts w:ascii="黑体" w:eastAsia="黑体" w:hAnsi="黑体" w:hint="eastAsia"/>
                <w:szCs w:val="32"/>
              </w:rPr>
              <w:t>言</w:t>
            </w:r>
            <w:r>
              <w:tab/>
            </w:r>
            <w:r>
              <w:fldChar w:fldCharType="begin"/>
            </w:r>
            <w:r>
              <w:instrText xml:space="preserve"> PAGEREF _Toc11088 \h </w:instrText>
            </w:r>
            <w:r>
              <w:fldChar w:fldCharType="separate"/>
            </w:r>
            <w:r>
              <w:t>1</w:t>
            </w:r>
            <w:r>
              <w:fldChar w:fldCharType="end"/>
            </w:r>
          </w:hyperlink>
        </w:p>
        <w:p w:rsidR="00C93BD7" w:rsidRDefault="00B21F5F">
          <w:pPr>
            <w:pStyle w:val="11"/>
            <w:tabs>
              <w:tab w:val="clear" w:pos="8296"/>
              <w:tab w:val="right" w:leader="dot" w:pos="8312"/>
            </w:tabs>
          </w:pPr>
          <w:hyperlink w:anchor="_Toc26022" w:history="1">
            <w:r>
              <w:rPr>
                <w:rFonts w:ascii="黑体" w:eastAsia="黑体" w:hAnsi="黑体" w:hint="eastAsia"/>
                <w:szCs w:val="32"/>
              </w:rPr>
              <w:t>引</w:t>
            </w:r>
            <w:r>
              <w:rPr>
                <w:rFonts w:ascii="黑体" w:eastAsia="黑体" w:hAnsi="黑体"/>
                <w:szCs w:val="32"/>
              </w:rPr>
              <w:t xml:space="preserve">    </w:t>
            </w:r>
            <w:r>
              <w:rPr>
                <w:rFonts w:ascii="黑体" w:eastAsia="黑体" w:hAnsi="黑体" w:hint="eastAsia"/>
                <w:szCs w:val="32"/>
              </w:rPr>
              <w:t>言</w:t>
            </w:r>
            <w:r>
              <w:tab/>
            </w:r>
            <w:r>
              <w:fldChar w:fldCharType="begin"/>
            </w:r>
            <w:r>
              <w:instrText xml:space="preserve"> PAGEREF _Toc26022 \h </w:instrText>
            </w:r>
            <w:r>
              <w:fldChar w:fldCharType="separate"/>
            </w:r>
            <w:r>
              <w:t>2</w:t>
            </w:r>
            <w:r>
              <w:fldChar w:fldCharType="end"/>
            </w:r>
          </w:hyperlink>
        </w:p>
        <w:p w:rsidR="00C93BD7" w:rsidRDefault="00B21F5F">
          <w:pPr>
            <w:pStyle w:val="11"/>
            <w:tabs>
              <w:tab w:val="clear" w:pos="8296"/>
              <w:tab w:val="right" w:leader="dot" w:pos="8312"/>
            </w:tabs>
          </w:pPr>
          <w:hyperlink w:anchor="_Toc1827" w:history="1">
            <w:r>
              <w:rPr>
                <w:rFonts w:ascii="黑体" w:eastAsia="黑体" w:hAnsi="黑体" w:hint="eastAsia"/>
                <w:szCs w:val="32"/>
              </w:rPr>
              <w:t>针灸治疗早发性卵巢功能不全</w:t>
            </w:r>
            <w:r>
              <w:rPr>
                <w:rFonts w:ascii="黑体" w:eastAsia="黑体" w:hAnsi="黑体" w:hint="eastAsia"/>
                <w:szCs w:val="32"/>
              </w:rPr>
              <w:t>专家共识</w:t>
            </w:r>
            <w:r>
              <w:tab/>
            </w:r>
            <w:r>
              <w:fldChar w:fldCharType="begin"/>
            </w:r>
            <w:r>
              <w:instrText xml:space="preserve"> PAGEREF _Toc1827 \h </w:instrText>
            </w:r>
            <w:r>
              <w:fldChar w:fldCharType="separate"/>
            </w:r>
            <w:r>
              <w:t>3</w:t>
            </w:r>
            <w:r>
              <w:fldChar w:fldCharType="end"/>
            </w:r>
          </w:hyperlink>
        </w:p>
        <w:p w:rsidR="00C93BD7" w:rsidRDefault="00B21F5F">
          <w:pPr>
            <w:pStyle w:val="11"/>
            <w:tabs>
              <w:tab w:val="clear" w:pos="8296"/>
              <w:tab w:val="right" w:leader="dot" w:pos="8312"/>
            </w:tabs>
          </w:pPr>
          <w:hyperlink w:anchor="_Toc7202" w:history="1">
            <w:r>
              <w:rPr>
                <w:rFonts w:ascii="黑体" w:eastAsia="黑体" w:hAnsi="黑体" w:hint="eastAsia"/>
                <w:szCs w:val="21"/>
              </w:rPr>
              <w:t xml:space="preserve">1  </w:t>
            </w:r>
            <w:r>
              <w:rPr>
                <w:rFonts w:ascii="黑体" w:eastAsia="黑体" w:hAnsi="黑体" w:hint="eastAsia"/>
                <w:szCs w:val="21"/>
              </w:rPr>
              <w:t>针灸治疗早发性卵巢功能不全专家共识</w:t>
            </w:r>
            <w:r>
              <w:rPr>
                <w:rFonts w:ascii="黑体" w:eastAsia="黑体" w:hAnsi="黑体"/>
                <w:szCs w:val="21"/>
              </w:rPr>
              <w:t>干预方案</w:t>
            </w:r>
            <w:r>
              <w:rPr>
                <w:rFonts w:ascii="黑体" w:eastAsia="黑体" w:hAnsi="黑体" w:hint="eastAsia"/>
                <w:szCs w:val="21"/>
              </w:rPr>
              <w:t>摘要</w:t>
            </w:r>
            <w:r>
              <w:tab/>
            </w:r>
            <w:r>
              <w:fldChar w:fldCharType="begin"/>
            </w:r>
            <w:r>
              <w:instrText xml:space="preserve"> PAGEREF _Toc7202 \h </w:instrText>
            </w:r>
            <w:r>
              <w:fldChar w:fldCharType="separate"/>
            </w:r>
            <w:r>
              <w:t>3</w:t>
            </w:r>
            <w:r>
              <w:fldChar w:fldCharType="end"/>
            </w:r>
          </w:hyperlink>
        </w:p>
        <w:p w:rsidR="00C93BD7" w:rsidRDefault="00B21F5F">
          <w:pPr>
            <w:pStyle w:val="21"/>
            <w:tabs>
              <w:tab w:val="right" w:leader="dot" w:pos="8312"/>
            </w:tabs>
          </w:pPr>
          <w:hyperlink w:anchor="_Toc28658" w:history="1">
            <w:r>
              <w:rPr>
                <w:rFonts w:ascii="黑体" w:eastAsia="黑体" w:hAnsi="黑体"/>
                <w:szCs w:val="21"/>
              </w:rPr>
              <w:t>1.1</w:t>
            </w:r>
            <w:r>
              <w:rPr>
                <w:rFonts w:ascii="黑体" w:eastAsia="黑体" w:hAnsi="黑体" w:hint="eastAsia"/>
                <w:szCs w:val="21"/>
              </w:rPr>
              <w:t xml:space="preserve">  </w:t>
            </w:r>
            <w:r>
              <w:rPr>
                <w:rFonts w:ascii="黑体" w:eastAsia="黑体" w:hAnsi="黑体" w:hint="eastAsia"/>
                <w:szCs w:val="21"/>
              </w:rPr>
              <w:t>方法学说明</w:t>
            </w:r>
            <w:r>
              <w:tab/>
            </w:r>
            <w:r>
              <w:fldChar w:fldCharType="begin"/>
            </w:r>
            <w:r>
              <w:instrText xml:space="preserve"> PAGEREF _Toc28658 \h </w:instrText>
            </w:r>
            <w:r>
              <w:fldChar w:fldCharType="separate"/>
            </w:r>
            <w:r>
              <w:t>3</w:t>
            </w:r>
            <w:r>
              <w:fldChar w:fldCharType="end"/>
            </w:r>
          </w:hyperlink>
        </w:p>
        <w:p w:rsidR="00C93BD7" w:rsidRDefault="00B21F5F">
          <w:pPr>
            <w:pStyle w:val="21"/>
            <w:tabs>
              <w:tab w:val="right" w:leader="dot" w:pos="8312"/>
            </w:tabs>
          </w:pPr>
          <w:hyperlink w:anchor="_Toc32392" w:history="1">
            <w:r>
              <w:rPr>
                <w:rFonts w:ascii="黑体" w:eastAsia="黑体" w:hAnsi="黑体"/>
                <w:szCs w:val="21"/>
              </w:rPr>
              <w:t xml:space="preserve">1.2 </w:t>
            </w:r>
            <w:r>
              <w:rPr>
                <w:rFonts w:ascii="黑体" w:eastAsia="黑体" w:hAnsi="黑体" w:hint="eastAsia"/>
                <w:szCs w:val="21"/>
              </w:rPr>
              <w:t xml:space="preserve"> </w:t>
            </w:r>
            <w:r>
              <w:rPr>
                <w:rFonts w:ascii="黑体" w:eastAsia="黑体" w:hAnsi="黑体" w:hint="eastAsia"/>
                <w:szCs w:val="21"/>
              </w:rPr>
              <w:t>推荐</w:t>
            </w:r>
            <w:r>
              <w:rPr>
                <w:rFonts w:ascii="黑体" w:eastAsia="黑体" w:hAnsi="黑体"/>
                <w:szCs w:val="21"/>
              </w:rPr>
              <w:t>方案摘要</w:t>
            </w:r>
            <w:r>
              <w:tab/>
            </w:r>
            <w:r>
              <w:fldChar w:fldCharType="begin"/>
            </w:r>
            <w:r>
              <w:instrText xml:space="preserve"> PAGEREF _Toc32392 \h </w:instrText>
            </w:r>
            <w:r>
              <w:fldChar w:fldCharType="separate"/>
            </w:r>
            <w:r>
              <w:t>3</w:t>
            </w:r>
            <w:r>
              <w:fldChar w:fldCharType="end"/>
            </w:r>
          </w:hyperlink>
        </w:p>
        <w:p w:rsidR="00C93BD7" w:rsidRDefault="00B21F5F">
          <w:pPr>
            <w:pStyle w:val="11"/>
            <w:tabs>
              <w:tab w:val="clear" w:pos="8296"/>
              <w:tab w:val="right" w:leader="dot" w:pos="8312"/>
            </w:tabs>
          </w:pPr>
          <w:hyperlink w:anchor="_Toc11619" w:history="1">
            <w:r>
              <w:rPr>
                <w:rFonts w:ascii="黑体" w:eastAsia="黑体" w:hAnsi="黑体" w:cs="黑体" w:hint="eastAsia"/>
                <w:szCs w:val="21"/>
              </w:rPr>
              <w:t xml:space="preserve">2  </w:t>
            </w:r>
            <w:r>
              <w:rPr>
                <w:rFonts w:ascii="黑体" w:eastAsia="黑体" w:hAnsi="黑体" w:cs="黑体"/>
                <w:szCs w:val="21"/>
              </w:rPr>
              <w:t>简介</w:t>
            </w:r>
            <w:r>
              <w:tab/>
            </w:r>
            <w:r>
              <w:fldChar w:fldCharType="begin"/>
            </w:r>
            <w:r>
              <w:instrText xml:space="preserve"> PAGEREF _Toc11619 \h </w:instrText>
            </w:r>
            <w:r>
              <w:fldChar w:fldCharType="separate"/>
            </w:r>
            <w:r>
              <w:t>3</w:t>
            </w:r>
            <w:r>
              <w:fldChar w:fldCharType="end"/>
            </w:r>
          </w:hyperlink>
        </w:p>
        <w:p w:rsidR="00C93BD7" w:rsidRDefault="00B21F5F">
          <w:pPr>
            <w:pStyle w:val="21"/>
            <w:tabs>
              <w:tab w:val="right" w:leader="dot" w:pos="8312"/>
            </w:tabs>
          </w:pPr>
          <w:hyperlink w:anchor="_Toc26350" w:history="1">
            <w:r>
              <w:rPr>
                <w:rFonts w:ascii="黑体" w:eastAsia="黑体" w:hAnsi="黑体"/>
                <w:szCs w:val="21"/>
              </w:rPr>
              <w:t>2.1</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制定目标</w:t>
            </w:r>
            <w:r>
              <w:tab/>
            </w:r>
            <w:r>
              <w:fldChar w:fldCharType="begin"/>
            </w:r>
            <w:r>
              <w:instrText xml:space="preserve"> PAGEREF _Toc26350 \h </w:instrText>
            </w:r>
            <w:r>
              <w:fldChar w:fldCharType="separate"/>
            </w:r>
            <w:r>
              <w:t>3</w:t>
            </w:r>
            <w:r>
              <w:fldChar w:fldCharType="end"/>
            </w:r>
          </w:hyperlink>
        </w:p>
        <w:p w:rsidR="00C93BD7" w:rsidRDefault="00B21F5F">
          <w:pPr>
            <w:pStyle w:val="21"/>
            <w:tabs>
              <w:tab w:val="right" w:leader="dot" w:pos="8312"/>
            </w:tabs>
          </w:pPr>
          <w:hyperlink w:anchor="_Toc9775" w:history="1">
            <w:r>
              <w:rPr>
                <w:rFonts w:ascii="黑体" w:eastAsia="黑体" w:hAnsi="黑体"/>
                <w:szCs w:val="21"/>
              </w:rPr>
              <w:t xml:space="preserve">2.2 </w:t>
            </w:r>
            <w:r>
              <w:rPr>
                <w:rFonts w:ascii="黑体" w:eastAsia="黑体" w:hAnsi="黑体" w:hint="eastAsia"/>
                <w:szCs w:val="21"/>
              </w:rPr>
              <w:t xml:space="preserve"> </w:t>
            </w:r>
            <w:r>
              <w:rPr>
                <w:rFonts w:ascii="黑体" w:eastAsia="黑体" w:hAnsi="黑体" w:hint="eastAsia"/>
                <w:szCs w:val="21"/>
              </w:rPr>
              <w:t>制定目的</w:t>
            </w:r>
            <w:r>
              <w:tab/>
            </w:r>
            <w:r>
              <w:fldChar w:fldCharType="begin"/>
            </w:r>
            <w:r>
              <w:instrText xml:space="preserve"> PAGEREF _Toc9775 \h </w:instrText>
            </w:r>
            <w:r>
              <w:fldChar w:fldCharType="separate"/>
            </w:r>
            <w:r>
              <w:t>3</w:t>
            </w:r>
            <w:r>
              <w:fldChar w:fldCharType="end"/>
            </w:r>
          </w:hyperlink>
        </w:p>
        <w:p w:rsidR="00C93BD7" w:rsidRDefault="00B21F5F">
          <w:pPr>
            <w:pStyle w:val="21"/>
            <w:tabs>
              <w:tab w:val="right" w:leader="dot" w:pos="8312"/>
            </w:tabs>
          </w:pPr>
          <w:hyperlink w:anchor="_Toc10802" w:history="1">
            <w:r>
              <w:rPr>
                <w:rFonts w:ascii="黑体" w:eastAsia="黑体" w:hAnsi="黑体"/>
                <w:szCs w:val="21"/>
              </w:rPr>
              <w:t xml:space="preserve">2.3 </w:t>
            </w:r>
            <w:r>
              <w:rPr>
                <w:rFonts w:ascii="黑体" w:eastAsia="黑体" w:hAnsi="黑体" w:hint="eastAsia"/>
                <w:szCs w:val="21"/>
              </w:rPr>
              <w:t xml:space="preserve"> </w:t>
            </w:r>
            <w:r>
              <w:rPr>
                <w:rFonts w:ascii="黑体" w:eastAsia="黑体" w:hAnsi="黑体" w:hint="eastAsia"/>
                <w:szCs w:val="21"/>
              </w:rPr>
              <w:t>适用人群</w:t>
            </w:r>
            <w:r>
              <w:tab/>
            </w:r>
            <w:r>
              <w:fldChar w:fldCharType="begin"/>
            </w:r>
            <w:r>
              <w:instrText xml:space="preserve"> PAGEREF _Toc10802 \h </w:instrText>
            </w:r>
            <w:r>
              <w:fldChar w:fldCharType="separate"/>
            </w:r>
            <w:r>
              <w:t>4</w:t>
            </w:r>
            <w:r>
              <w:fldChar w:fldCharType="end"/>
            </w:r>
          </w:hyperlink>
        </w:p>
        <w:p w:rsidR="00C93BD7" w:rsidRDefault="00B21F5F">
          <w:pPr>
            <w:pStyle w:val="21"/>
            <w:tabs>
              <w:tab w:val="right" w:leader="dot" w:pos="8312"/>
            </w:tabs>
          </w:pPr>
          <w:hyperlink w:anchor="_Toc2176" w:history="1">
            <w:r>
              <w:rPr>
                <w:rFonts w:ascii="黑体" w:eastAsia="黑体" w:hAnsi="黑体"/>
                <w:szCs w:val="21"/>
              </w:rPr>
              <w:t xml:space="preserve">2.4 </w:t>
            </w:r>
            <w:r>
              <w:rPr>
                <w:rFonts w:ascii="黑体" w:eastAsia="黑体" w:hAnsi="黑体" w:hint="eastAsia"/>
                <w:szCs w:val="21"/>
              </w:rPr>
              <w:t xml:space="preserve"> </w:t>
            </w:r>
            <w:r>
              <w:rPr>
                <w:rFonts w:ascii="黑体" w:eastAsia="黑体" w:hAnsi="黑体" w:hint="eastAsia"/>
                <w:szCs w:val="21"/>
              </w:rPr>
              <w:t>适用</w:t>
            </w:r>
            <w:r>
              <w:rPr>
                <w:rFonts w:ascii="黑体" w:eastAsia="黑体" w:hAnsi="黑体" w:hint="eastAsia"/>
                <w:szCs w:val="21"/>
              </w:rPr>
              <w:t>环境</w:t>
            </w:r>
            <w:r>
              <w:tab/>
            </w:r>
            <w:r>
              <w:fldChar w:fldCharType="begin"/>
            </w:r>
            <w:r>
              <w:instrText xml:space="preserve"> PAGEREF _Toc2176 \h </w:instrText>
            </w:r>
            <w:r>
              <w:fldChar w:fldCharType="separate"/>
            </w:r>
            <w:r>
              <w:t>4</w:t>
            </w:r>
            <w:r>
              <w:fldChar w:fldCharType="end"/>
            </w:r>
          </w:hyperlink>
        </w:p>
        <w:p w:rsidR="00C93BD7" w:rsidRDefault="00B21F5F">
          <w:pPr>
            <w:pStyle w:val="21"/>
            <w:tabs>
              <w:tab w:val="right" w:leader="dot" w:pos="8312"/>
            </w:tabs>
          </w:pPr>
          <w:hyperlink w:anchor="_Toc24449" w:history="1">
            <w:r>
              <w:rPr>
                <w:rFonts w:ascii="黑体" w:eastAsia="黑体" w:hAnsi="黑体"/>
                <w:szCs w:val="21"/>
              </w:rPr>
              <w:t xml:space="preserve">2.5 </w:t>
            </w:r>
            <w:r>
              <w:rPr>
                <w:rFonts w:ascii="黑体" w:eastAsia="黑体" w:hAnsi="黑体" w:hint="eastAsia"/>
                <w:szCs w:val="21"/>
              </w:rPr>
              <w:t xml:space="preserve"> </w:t>
            </w:r>
            <w:r>
              <w:rPr>
                <w:rFonts w:ascii="黑体" w:eastAsia="黑体" w:hAnsi="黑体" w:hint="eastAsia"/>
                <w:szCs w:val="21"/>
              </w:rPr>
              <w:t>适用疾病范围</w:t>
            </w:r>
            <w:r>
              <w:tab/>
            </w:r>
            <w:r>
              <w:fldChar w:fldCharType="begin"/>
            </w:r>
            <w:r>
              <w:instrText xml:space="preserve"> PAGEREF _Toc24449 \h </w:instrText>
            </w:r>
            <w:r>
              <w:fldChar w:fldCharType="separate"/>
            </w:r>
            <w:r>
              <w:t>4</w:t>
            </w:r>
            <w:r>
              <w:fldChar w:fldCharType="end"/>
            </w:r>
          </w:hyperlink>
        </w:p>
        <w:p w:rsidR="00C93BD7" w:rsidRDefault="00B21F5F">
          <w:pPr>
            <w:pStyle w:val="11"/>
            <w:tabs>
              <w:tab w:val="clear" w:pos="8296"/>
              <w:tab w:val="right" w:leader="dot" w:pos="8312"/>
            </w:tabs>
          </w:pPr>
          <w:hyperlink w:anchor="_Toc12785" w:history="1">
            <w:r>
              <w:rPr>
                <w:rFonts w:ascii="黑体" w:eastAsia="黑体" w:hAnsi="黑体" w:hint="eastAsia"/>
                <w:szCs w:val="21"/>
              </w:rPr>
              <w:t xml:space="preserve">3  </w:t>
            </w:r>
            <w:r>
              <w:rPr>
                <w:rFonts w:ascii="黑体" w:eastAsia="黑体" w:hAnsi="黑体" w:hint="eastAsia"/>
                <w:szCs w:val="21"/>
              </w:rPr>
              <w:t>概述</w:t>
            </w:r>
            <w:r>
              <w:tab/>
            </w:r>
            <w:r>
              <w:fldChar w:fldCharType="begin"/>
            </w:r>
            <w:r>
              <w:instrText xml:space="preserve"> PAGEREF _Toc12785 \h </w:instrText>
            </w:r>
            <w:r>
              <w:fldChar w:fldCharType="separate"/>
            </w:r>
            <w:r>
              <w:t>4</w:t>
            </w:r>
            <w:r>
              <w:fldChar w:fldCharType="end"/>
            </w:r>
          </w:hyperlink>
        </w:p>
        <w:p w:rsidR="00C93BD7" w:rsidRDefault="00B21F5F">
          <w:pPr>
            <w:pStyle w:val="11"/>
            <w:tabs>
              <w:tab w:val="clear" w:pos="8296"/>
              <w:tab w:val="right" w:leader="dot" w:pos="8312"/>
            </w:tabs>
          </w:pPr>
          <w:hyperlink w:anchor="_Toc27831" w:history="1">
            <w:r>
              <w:rPr>
                <w:rFonts w:ascii="黑体" w:eastAsia="黑体" w:hAnsi="黑体"/>
                <w:szCs w:val="21"/>
              </w:rPr>
              <w:t xml:space="preserve">4  </w:t>
            </w:r>
            <w:r>
              <w:rPr>
                <w:rFonts w:ascii="黑体" w:eastAsia="黑体" w:hAnsi="黑体" w:hint="eastAsia"/>
                <w:szCs w:val="21"/>
              </w:rPr>
              <w:t>临床特点</w:t>
            </w:r>
            <w:r>
              <w:tab/>
            </w:r>
            <w:r>
              <w:fldChar w:fldCharType="begin"/>
            </w:r>
            <w:r>
              <w:instrText xml:space="preserve"> PAGEREF _Toc27831 \h </w:instrText>
            </w:r>
            <w:r>
              <w:fldChar w:fldCharType="separate"/>
            </w:r>
            <w:r>
              <w:t>5</w:t>
            </w:r>
            <w:r>
              <w:fldChar w:fldCharType="end"/>
            </w:r>
          </w:hyperlink>
        </w:p>
        <w:p w:rsidR="00C93BD7" w:rsidRDefault="00B21F5F">
          <w:pPr>
            <w:pStyle w:val="11"/>
            <w:tabs>
              <w:tab w:val="clear" w:pos="8296"/>
              <w:tab w:val="right" w:leader="dot" w:pos="8312"/>
            </w:tabs>
          </w:pPr>
          <w:hyperlink w:anchor="_Toc15570" w:history="1">
            <w:r>
              <w:rPr>
                <w:rFonts w:ascii="黑体" w:eastAsia="黑体" w:hAnsi="黑体" w:hint="eastAsia"/>
                <w:szCs w:val="21"/>
              </w:rPr>
              <w:t xml:space="preserve">5  </w:t>
            </w:r>
            <w:r>
              <w:rPr>
                <w:rFonts w:ascii="黑体" w:eastAsia="黑体" w:hAnsi="黑体" w:hint="eastAsia"/>
                <w:szCs w:val="21"/>
              </w:rPr>
              <w:t>诊断标准</w:t>
            </w:r>
            <w:r>
              <w:tab/>
            </w:r>
            <w:r>
              <w:fldChar w:fldCharType="begin"/>
            </w:r>
            <w:r>
              <w:instrText xml:space="preserve"> PAGEREF _Toc15570 \h </w:instrText>
            </w:r>
            <w:r>
              <w:fldChar w:fldCharType="separate"/>
            </w:r>
            <w:r>
              <w:t>5</w:t>
            </w:r>
            <w:r>
              <w:fldChar w:fldCharType="end"/>
            </w:r>
          </w:hyperlink>
        </w:p>
        <w:p w:rsidR="00C93BD7" w:rsidRDefault="00B21F5F">
          <w:pPr>
            <w:pStyle w:val="11"/>
            <w:tabs>
              <w:tab w:val="clear" w:pos="8296"/>
              <w:tab w:val="right" w:leader="dot" w:pos="8312"/>
            </w:tabs>
          </w:pPr>
          <w:hyperlink w:anchor="_Toc18215" w:history="1">
            <w:r>
              <w:rPr>
                <w:rFonts w:ascii="黑体" w:eastAsia="黑体" w:hAnsi="黑体" w:hint="eastAsia"/>
                <w:szCs w:val="21"/>
              </w:rPr>
              <w:t xml:space="preserve">6 </w:t>
            </w:r>
            <w:r>
              <w:rPr>
                <w:rFonts w:ascii="黑体" w:eastAsia="黑体" w:hAnsi="黑体" w:hint="eastAsia"/>
                <w:szCs w:val="21"/>
              </w:rPr>
              <w:t>针灸治疗概况</w:t>
            </w:r>
            <w:r>
              <w:tab/>
            </w:r>
            <w:r>
              <w:fldChar w:fldCharType="begin"/>
            </w:r>
            <w:r>
              <w:instrText xml:space="preserve"> PAGEREF _Toc18215 \h </w:instrText>
            </w:r>
            <w:r>
              <w:fldChar w:fldCharType="separate"/>
            </w:r>
            <w:r>
              <w:t>6</w:t>
            </w:r>
            <w:r>
              <w:fldChar w:fldCharType="end"/>
            </w:r>
          </w:hyperlink>
        </w:p>
        <w:p w:rsidR="00C93BD7" w:rsidRDefault="00B21F5F">
          <w:pPr>
            <w:pStyle w:val="11"/>
            <w:tabs>
              <w:tab w:val="clear" w:pos="8296"/>
              <w:tab w:val="right" w:leader="dot" w:pos="8312"/>
            </w:tabs>
          </w:pPr>
          <w:hyperlink w:anchor="_Toc1129" w:history="1">
            <w:r>
              <w:rPr>
                <w:rFonts w:ascii="黑体" w:eastAsia="黑体" w:hAnsi="黑体" w:hint="eastAsia"/>
                <w:szCs w:val="21"/>
              </w:rPr>
              <w:t>7</w:t>
            </w:r>
            <w:r>
              <w:rPr>
                <w:rFonts w:ascii="黑体" w:eastAsia="黑体" w:hAnsi="黑体" w:hint="eastAsia"/>
                <w:szCs w:val="21"/>
              </w:rPr>
              <w:t xml:space="preserve">  </w:t>
            </w:r>
            <w:r>
              <w:rPr>
                <w:rFonts w:ascii="黑体" w:eastAsia="黑体" w:hAnsi="黑体" w:hint="eastAsia"/>
                <w:szCs w:val="21"/>
              </w:rPr>
              <w:t>针灸</w:t>
            </w:r>
            <w:r>
              <w:rPr>
                <w:rFonts w:ascii="黑体" w:eastAsia="黑体" w:hAnsi="黑体"/>
                <w:szCs w:val="21"/>
              </w:rPr>
              <w:t>推荐方案</w:t>
            </w:r>
            <w:r>
              <w:tab/>
            </w:r>
            <w:r>
              <w:fldChar w:fldCharType="begin"/>
            </w:r>
            <w:r>
              <w:instrText xml:space="preserve"> PAGEREF _Toc1129 \h </w:instrText>
            </w:r>
            <w:r>
              <w:fldChar w:fldCharType="separate"/>
            </w:r>
            <w:r>
              <w:t>7</w:t>
            </w:r>
            <w:r>
              <w:fldChar w:fldCharType="end"/>
            </w:r>
          </w:hyperlink>
        </w:p>
        <w:p w:rsidR="00C93BD7" w:rsidRDefault="00B21F5F">
          <w:pPr>
            <w:pStyle w:val="11"/>
            <w:tabs>
              <w:tab w:val="clear" w:pos="8296"/>
              <w:tab w:val="right" w:leader="dot" w:pos="8312"/>
            </w:tabs>
          </w:pPr>
          <w:hyperlink w:anchor="_Toc4945" w:history="1">
            <w:r>
              <w:rPr>
                <w:rFonts w:ascii="黑体" w:eastAsia="黑体" w:hAnsi="黑体" w:cs="黑体"/>
                <w:szCs w:val="21"/>
              </w:rPr>
              <w:t>8</w:t>
            </w:r>
            <w:r>
              <w:rPr>
                <w:rFonts w:ascii="黑体" w:eastAsia="黑体" w:hAnsi="黑体" w:cs="黑体" w:hint="eastAsia"/>
                <w:szCs w:val="21"/>
              </w:rPr>
              <w:t xml:space="preserve">  </w:t>
            </w:r>
            <w:r>
              <w:rPr>
                <w:rFonts w:ascii="黑体" w:eastAsia="黑体" w:hAnsi="黑体" w:cs="黑体" w:hint="eastAsia"/>
                <w:szCs w:val="21"/>
              </w:rPr>
              <w:t>本指南利益冲突声明</w:t>
            </w:r>
            <w:r>
              <w:tab/>
            </w:r>
            <w:r>
              <w:fldChar w:fldCharType="begin"/>
            </w:r>
            <w:r>
              <w:instrText xml:space="preserve"> PAGEREF _Toc4945 \h </w:instrText>
            </w:r>
            <w:r>
              <w:fldChar w:fldCharType="separate"/>
            </w:r>
            <w:r>
              <w:t>8</w:t>
            </w:r>
            <w:r>
              <w:fldChar w:fldCharType="end"/>
            </w:r>
          </w:hyperlink>
        </w:p>
        <w:p w:rsidR="00C93BD7" w:rsidRDefault="00B21F5F">
          <w:pPr>
            <w:pStyle w:val="11"/>
            <w:tabs>
              <w:tab w:val="clear" w:pos="8296"/>
              <w:tab w:val="right" w:leader="dot" w:pos="8312"/>
            </w:tabs>
          </w:pPr>
          <w:hyperlink w:anchor="_Toc16443" w:history="1">
            <w:r>
              <w:rPr>
                <w:rFonts w:ascii="黑体" w:eastAsia="黑体" w:hAnsi="黑体" w:cs="黑体"/>
                <w:szCs w:val="21"/>
              </w:rPr>
              <w:t>9</w:t>
            </w:r>
            <w:r>
              <w:rPr>
                <w:rFonts w:ascii="黑体" w:eastAsia="黑体" w:hAnsi="黑体" w:cs="黑体" w:hint="eastAsia"/>
                <w:szCs w:val="21"/>
              </w:rPr>
              <w:t xml:space="preserve">  </w:t>
            </w:r>
            <w:r>
              <w:rPr>
                <w:rFonts w:ascii="黑体" w:eastAsia="黑体" w:hAnsi="黑体" w:cs="黑体" w:hint="eastAsia"/>
                <w:szCs w:val="21"/>
              </w:rPr>
              <w:t>本指南获取途径及将推荐方案应用于实践的形式</w:t>
            </w:r>
            <w:r>
              <w:tab/>
            </w:r>
            <w:r>
              <w:fldChar w:fldCharType="begin"/>
            </w:r>
            <w:r>
              <w:instrText xml:space="preserve"> PAGEREF _Toc16443 \</w:instrText>
            </w:r>
            <w:r>
              <w:instrText xml:space="preserve">h </w:instrText>
            </w:r>
            <w:r>
              <w:fldChar w:fldCharType="separate"/>
            </w:r>
            <w:r>
              <w:t>8</w:t>
            </w:r>
            <w:r>
              <w:fldChar w:fldCharType="end"/>
            </w:r>
          </w:hyperlink>
        </w:p>
        <w:p w:rsidR="00C93BD7" w:rsidRDefault="00B21F5F">
          <w:pPr>
            <w:pStyle w:val="11"/>
            <w:tabs>
              <w:tab w:val="clear" w:pos="8296"/>
              <w:tab w:val="right" w:leader="dot" w:pos="8312"/>
            </w:tabs>
          </w:pPr>
          <w:hyperlink w:anchor="_Toc25482" w:history="1">
            <w:r>
              <w:rPr>
                <w:rFonts w:ascii="黑体" w:eastAsia="黑体" w:hAnsi="黑体" w:cs="黑体"/>
                <w:szCs w:val="21"/>
              </w:rPr>
              <w:t>10</w:t>
            </w:r>
            <w:r>
              <w:rPr>
                <w:rFonts w:ascii="黑体" w:eastAsia="黑体" w:hAnsi="黑体" w:cs="黑体" w:hint="eastAsia"/>
                <w:szCs w:val="21"/>
              </w:rPr>
              <w:t xml:space="preserve">  </w:t>
            </w:r>
            <w:r>
              <w:rPr>
                <w:rFonts w:ascii="黑体" w:eastAsia="黑体" w:hAnsi="黑体" w:cs="黑体" w:hint="eastAsia"/>
                <w:szCs w:val="21"/>
              </w:rPr>
              <w:t>本指南实施中的有利因素和不利因素</w:t>
            </w:r>
            <w:r>
              <w:tab/>
            </w:r>
            <w:r>
              <w:fldChar w:fldCharType="begin"/>
            </w:r>
            <w:r>
              <w:instrText xml:space="preserve"> PAGEREF _Toc25482 \h </w:instrText>
            </w:r>
            <w:r>
              <w:fldChar w:fldCharType="separate"/>
            </w:r>
            <w:r>
              <w:t>8</w:t>
            </w:r>
            <w:r>
              <w:fldChar w:fldCharType="end"/>
            </w:r>
          </w:hyperlink>
        </w:p>
        <w:p w:rsidR="00C93BD7" w:rsidRDefault="00B21F5F">
          <w:pPr>
            <w:pStyle w:val="11"/>
            <w:tabs>
              <w:tab w:val="clear" w:pos="8296"/>
              <w:tab w:val="right" w:leader="dot" w:pos="8312"/>
            </w:tabs>
          </w:pPr>
          <w:hyperlink w:anchor="_Toc5799" w:history="1">
            <w:r>
              <w:rPr>
                <w:rFonts w:ascii="黑体" w:eastAsia="黑体" w:hAnsi="黑体" w:cs="黑体"/>
                <w:szCs w:val="21"/>
              </w:rPr>
              <w:t>11</w:t>
            </w:r>
            <w:r>
              <w:rPr>
                <w:rFonts w:ascii="黑体" w:eastAsia="黑体" w:hAnsi="黑体" w:cs="黑体" w:hint="eastAsia"/>
                <w:szCs w:val="21"/>
              </w:rPr>
              <w:t xml:space="preserve">  </w:t>
            </w:r>
            <w:r>
              <w:rPr>
                <w:rFonts w:ascii="黑体" w:eastAsia="黑体" w:hAnsi="黑体" w:cs="黑体" w:hint="eastAsia"/>
                <w:szCs w:val="21"/>
              </w:rPr>
              <w:t>本指南的局限和不足</w:t>
            </w:r>
            <w:r>
              <w:tab/>
            </w:r>
            <w:r>
              <w:fldChar w:fldCharType="begin"/>
            </w:r>
            <w:r>
              <w:instrText xml:space="preserve"> PAGEREF _Toc</w:instrText>
            </w:r>
            <w:r>
              <w:instrText xml:space="preserve">5799 \h </w:instrText>
            </w:r>
            <w:r>
              <w:fldChar w:fldCharType="separate"/>
            </w:r>
            <w:r>
              <w:t>9</w:t>
            </w:r>
            <w:r>
              <w:fldChar w:fldCharType="end"/>
            </w:r>
          </w:hyperlink>
        </w:p>
        <w:p w:rsidR="00C93BD7" w:rsidRDefault="00B21F5F">
          <w:pPr>
            <w:pStyle w:val="11"/>
            <w:tabs>
              <w:tab w:val="clear" w:pos="8296"/>
              <w:tab w:val="right" w:leader="dot" w:pos="8312"/>
            </w:tabs>
          </w:pPr>
          <w:hyperlink w:anchor="_Toc5285" w:history="1">
            <w:r>
              <w:rPr>
                <w:rFonts w:ascii="黑体" w:eastAsia="黑体" w:hAnsi="黑体" w:cs="黑体"/>
                <w:szCs w:val="21"/>
              </w:rPr>
              <w:t>12</w:t>
            </w:r>
            <w:r>
              <w:rPr>
                <w:rFonts w:ascii="黑体" w:eastAsia="黑体" w:hAnsi="黑体" w:cs="黑体" w:hint="eastAsia"/>
                <w:szCs w:val="21"/>
              </w:rPr>
              <w:t xml:space="preserve">  </w:t>
            </w:r>
            <w:r>
              <w:rPr>
                <w:rFonts w:ascii="黑体" w:eastAsia="黑体" w:hAnsi="黑体" w:cs="黑体" w:hint="eastAsia"/>
                <w:szCs w:val="21"/>
              </w:rPr>
              <w:t>本指南更新计划</w:t>
            </w:r>
            <w:r>
              <w:tab/>
            </w:r>
            <w:r>
              <w:fldChar w:fldCharType="begin"/>
            </w:r>
            <w:r>
              <w:instrText xml:space="preserve"> PAGEREF _Toc5285 \h </w:instrText>
            </w:r>
            <w:r>
              <w:fldChar w:fldCharType="separate"/>
            </w:r>
            <w:r>
              <w:t>9</w:t>
            </w:r>
            <w:r>
              <w:fldChar w:fldCharType="end"/>
            </w:r>
          </w:hyperlink>
        </w:p>
        <w:p w:rsidR="00C93BD7" w:rsidRDefault="00B21F5F">
          <w:pPr>
            <w:pStyle w:val="11"/>
            <w:tabs>
              <w:tab w:val="clear" w:pos="8296"/>
              <w:tab w:val="right" w:leader="dot" w:pos="8312"/>
            </w:tabs>
          </w:pPr>
          <w:hyperlink w:anchor="_Toc18779" w:history="1">
            <w:r>
              <w:rPr>
                <w:rFonts w:ascii="黑体" w:eastAsia="黑体" w:hAnsi="黑体" w:hint="eastAsia"/>
                <w:szCs w:val="21"/>
              </w:rPr>
              <w:t>附录</w:t>
            </w:r>
            <w:r>
              <w:rPr>
                <w:rFonts w:ascii="黑体" w:eastAsia="黑体" w:hAnsi="黑体"/>
                <w:szCs w:val="21"/>
              </w:rPr>
              <w:t>A</w:t>
            </w:r>
            <w:r>
              <w:tab/>
            </w:r>
            <w:r>
              <w:fldChar w:fldCharType="begin"/>
            </w:r>
            <w:r>
              <w:instrText xml:space="preserve"> PAGEREF _Toc18779 \h </w:instrText>
            </w:r>
            <w:r>
              <w:fldChar w:fldCharType="separate"/>
            </w:r>
            <w:r>
              <w:t>10</w:t>
            </w:r>
            <w:r>
              <w:fldChar w:fldCharType="end"/>
            </w:r>
          </w:hyperlink>
        </w:p>
        <w:p w:rsidR="00C93BD7" w:rsidRDefault="00B21F5F">
          <w:pPr>
            <w:pStyle w:val="11"/>
            <w:tabs>
              <w:tab w:val="clear" w:pos="8296"/>
              <w:tab w:val="right" w:leader="dot" w:pos="8312"/>
            </w:tabs>
          </w:pPr>
          <w:hyperlink w:anchor="_Toc283" w:history="1">
            <w:r>
              <w:rPr>
                <w:rFonts w:ascii="黑体" w:eastAsia="黑体" w:hAnsi="黑体"/>
                <w:szCs w:val="21"/>
              </w:rPr>
              <w:t>附录</w:t>
            </w:r>
            <w:r>
              <w:rPr>
                <w:rFonts w:ascii="黑体" w:eastAsia="黑体" w:hAnsi="黑体"/>
                <w:szCs w:val="21"/>
              </w:rPr>
              <w:t>B</w:t>
            </w:r>
            <w:r>
              <w:tab/>
            </w:r>
            <w:r>
              <w:fldChar w:fldCharType="begin"/>
            </w:r>
            <w:r>
              <w:instrText xml:space="preserve"> PAGEREF _Toc283 \h </w:instrText>
            </w:r>
            <w:r>
              <w:fldChar w:fldCharType="separate"/>
            </w:r>
            <w:r>
              <w:t>11</w:t>
            </w:r>
            <w:r>
              <w:fldChar w:fldCharType="end"/>
            </w:r>
          </w:hyperlink>
        </w:p>
        <w:p w:rsidR="00C93BD7" w:rsidRDefault="00B21F5F">
          <w:pPr>
            <w:pStyle w:val="11"/>
            <w:tabs>
              <w:tab w:val="clear" w:pos="8296"/>
              <w:tab w:val="right" w:leader="dot" w:pos="8312"/>
            </w:tabs>
          </w:pPr>
          <w:hyperlink w:anchor="_Toc29288" w:history="1">
            <w:r>
              <w:rPr>
                <w:rFonts w:ascii="黑体" w:eastAsia="黑体" w:hAnsi="黑体"/>
                <w:szCs w:val="21"/>
              </w:rPr>
              <w:t>附录</w:t>
            </w:r>
            <w:r>
              <w:rPr>
                <w:rFonts w:ascii="黑体" w:eastAsia="黑体" w:hAnsi="黑体"/>
                <w:szCs w:val="21"/>
              </w:rPr>
              <w:t>C</w:t>
            </w:r>
            <w:r>
              <w:tab/>
            </w:r>
            <w:r>
              <w:fldChar w:fldCharType="begin"/>
            </w:r>
            <w:r>
              <w:instrText xml:space="preserve"> PAGEREF _Toc29288 \h </w:instrText>
            </w:r>
            <w:r>
              <w:fldChar w:fldCharType="separate"/>
            </w:r>
            <w:r>
              <w:t>12</w:t>
            </w:r>
            <w:r>
              <w:fldChar w:fldCharType="end"/>
            </w:r>
          </w:hyperlink>
        </w:p>
        <w:p w:rsidR="00C93BD7" w:rsidRDefault="00B21F5F">
          <w:pPr>
            <w:pStyle w:val="11"/>
            <w:tabs>
              <w:tab w:val="clear" w:pos="8296"/>
              <w:tab w:val="right" w:leader="dot" w:pos="8312"/>
            </w:tabs>
          </w:pPr>
          <w:hyperlink w:anchor="_Toc17992" w:history="1">
            <w:r>
              <w:rPr>
                <w:rFonts w:ascii="黑体" w:eastAsia="黑体" w:hAnsi="黑体"/>
                <w:szCs w:val="21"/>
              </w:rPr>
              <w:t>附录</w:t>
            </w:r>
            <w:r>
              <w:rPr>
                <w:rFonts w:ascii="黑体" w:eastAsia="黑体" w:hAnsi="黑体"/>
                <w:szCs w:val="21"/>
              </w:rPr>
              <w:t>D</w:t>
            </w:r>
            <w:r>
              <w:tab/>
            </w:r>
            <w:r>
              <w:fldChar w:fldCharType="begin"/>
            </w:r>
            <w:r>
              <w:instrText xml:space="preserve"> PAGEREF _Toc17992 \h </w:instrText>
            </w:r>
            <w:r>
              <w:fldChar w:fldCharType="separate"/>
            </w:r>
            <w:r>
              <w:t>13</w:t>
            </w:r>
            <w:r>
              <w:fldChar w:fldCharType="end"/>
            </w:r>
          </w:hyperlink>
        </w:p>
        <w:p w:rsidR="00C93BD7" w:rsidRDefault="00B21F5F">
          <w:pPr>
            <w:pStyle w:val="11"/>
            <w:tabs>
              <w:tab w:val="clear" w:pos="8296"/>
              <w:tab w:val="right" w:leader="dot" w:pos="8312"/>
            </w:tabs>
          </w:pPr>
          <w:hyperlink w:anchor="_Toc16130" w:history="1">
            <w:r>
              <w:rPr>
                <w:rFonts w:ascii="黑体" w:eastAsia="黑体" w:hAnsi="黑体" w:hint="eastAsia"/>
                <w:szCs w:val="21"/>
              </w:rPr>
              <w:t>附录</w:t>
            </w:r>
            <w:r>
              <w:rPr>
                <w:rFonts w:ascii="黑体" w:eastAsia="黑体" w:hAnsi="黑体"/>
                <w:szCs w:val="21"/>
              </w:rPr>
              <w:t>E</w:t>
            </w:r>
            <w:r>
              <w:tab/>
            </w:r>
            <w:r>
              <w:fldChar w:fldCharType="begin"/>
            </w:r>
            <w:r>
              <w:instrText xml:space="preserve"> PAGEREF _Toc16130 \h </w:instrText>
            </w:r>
            <w:r>
              <w:fldChar w:fldCharType="separate"/>
            </w:r>
            <w:r>
              <w:t>33</w:t>
            </w:r>
            <w:r>
              <w:fldChar w:fldCharType="end"/>
            </w:r>
          </w:hyperlink>
        </w:p>
        <w:p w:rsidR="00C93BD7" w:rsidRDefault="00B21F5F">
          <w:pPr>
            <w:pStyle w:val="11"/>
            <w:tabs>
              <w:tab w:val="clear" w:pos="8296"/>
              <w:tab w:val="right" w:leader="dot" w:pos="8312"/>
            </w:tabs>
          </w:pPr>
          <w:hyperlink w:anchor="_Toc29875" w:history="1">
            <w:r>
              <w:rPr>
                <w:rFonts w:ascii="黑体" w:eastAsia="黑体" w:hAnsi="黑体" w:hint="eastAsia"/>
                <w:szCs w:val="21"/>
              </w:rPr>
              <w:t>附录</w:t>
            </w:r>
            <w:r>
              <w:rPr>
                <w:rFonts w:ascii="黑体" w:eastAsia="黑体" w:hAnsi="黑体"/>
                <w:szCs w:val="21"/>
              </w:rPr>
              <w:t>F</w:t>
            </w:r>
            <w:r>
              <w:tab/>
            </w:r>
            <w:r>
              <w:fldChar w:fldCharType="begin"/>
            </w:r>
            <w:r>
              <w:instrText xml:space="preserve"> PAGEREF _Toc29875 \h </w:instrText>
            </w:r>
            <w:r>
              <w:fldChar w:fldCharType="separate"/>
            </w:r>
            <w:r>
              <w:t>34</w:t>
            </w:r>
            <w:r>
              <w:fldChar w:fldCharType="end"/>
            </w:r>
          </w:hyperlink>
        </w:p>
        <w:p w:rsidR="00C93BD7" w:rsidRDefault="00B21F5F">
          <w:pPr>
            <w:rPr>
              <w:rFonts w:asciiTheme="minorEastAsia" w:hAnsiTheme="minorEastAsia"/>
              <w:highlight w:val="yellow"/>
            </w:rPr>
          </w:pPr>
          <w:r>
            <w:rPr>
              <w:rFonts w:asciiTheme="minorEastAsia" w:hAnsiTheme="minorEastAsia"/>
            </w:rPr>
            <w:fldChar w:fldCharType="end"/>
          </w:r>
        </w:p>
      </w:sdtContent>
    </w:sdt>
    <w:p w:rsidR="00C93BD7" w:rsidRDefault="00C93BD7">
      <w:pPr>
        <w:widowControl/>
        <w:jc w:val="left"/>
        <w:rPr>
          <w:rFonts w:asciiTheme="minorEastAsia" w:hAnsiTheme="minorEastAsia"/>
          <w:b/>
          <w:sz w:val="28"/>
          <w:highlight w:val="yellow"/>
        </w:rPr>
        <w:sectPr w:rsidR="00C93BD7">
          <w:pgSz w:w="11906" w:h="16838"/>
          <w:pgMar w:top="1440" w:right="1797" w:bottom="1440" w:left="1797" w:header="851" w:footer="992" w:gutter="0"/>
          <w:cols w:space="425"/>
          <w:docGrid w:type="lines" w:linePitch="312"/>
        </w:sectPr>
      </w:pPr>
    </w:p>
    <w:p w:rsidR="00C93BD7" w:rsidRDefault="00B21F5F">
      <w:pPr>
        <w:pStyle w:val="1"/>
        <w:jc w:val="center"/>
        <w:rPr>
          <w:rFonts w:ascii="黑体" w:eastAsia="黑体" w:hAnsi="黑体"/>
          <w:sz w:val="32"/>
          <w:szCs w:val="32"/>
        </w:rPr>
      </w:pPr>
      <w:bookmarkStart w:id="1" w:name="_Toc1225955060"/>
      <w:bookmarkStart w:id="2" w:name="_Toc22000703"/>
      <w:bookmarkStart w:id="3" w:name="_Toc98356022"/>
      <w:bookmarkStart w:id="4" w:name="_Toc11088"/>
      <w:bookmarkStart w:id="5" w:name="_Toc99735408"/>
      <w:bookmarkStart w:id="6" w:name="_Toc830355822"/>
      <w:r>
        <w:rPr>
          <w:rFonts w:ascii="黑体" w:eastAsia="黑体" w:hAnsi="黑体" w:hint="eastAsia"/>
          <w:sz w:val="32"/>
          <w:szCs w:val="32"/>
        </w:rPr>
        <w:lastRenderedPageBreak/>
        <w:t>前</w:t>
      </w:r>
      <w:r>
        <w:rPr>
          <w:rFonts w:ascii="黑体" w:eastAsia="黑体" w:hAnsi="黑体"/>
          <w:sz w:val="32"/>
          <w:szCs w:val="32"/>
        </w:rPr>
        <w:t xml:space="preserve">    </w:t>
      </w:r>
      <w:r>
        <w:rPr>
          <w:rFonts w:ascii="黑体" w:eastAsia="黑体" w:hAnsi="黑体" w:hint="eastAsia"/>
          <w:sz w:val="32"/>
          <w:szCs w:val="32"/>
        </w:rPr>
        <w:t>言</w:t>
      </w:r>
      <w:bookmarkEnd w:id="1"/>
      <w:bookmarkEnd w:id="2"/>
      <w:bookmarkEnd w:id="3"/>
      <w:bookmarkEnd w:id="4"/>
      <w:bookmarkEnd w:id="5"/>
      <w:bookmarkEnd w:id="6"/>
    </w:p>
    <w:p w:rsidR="00C93BD7" w:rsidRDefault="00B21F5F">
      <w:pPr>
        <w:ind w:firstLine="420"/>
        <w:rPr>
          <w:rFonts w:ascii="宋体" w:eastAsia="宋体" w:hAnsi="宋体"/>
          <w:szCs w:val="21"/>
        </w:rPr>
      </w:pPr>
      <w:r>
        <w:rPr>
          <w:rFonts w:ascii="宋体" w:eastAsia="宋体" w:hAnsi="宋体" w:hint="eastAsia"/>
          <w:szCs w:val="21"/>
        </w:rPr>
        <w:t>本文件的附录</w:t>
      </w:r>
      <w:r>
        <w:rPr>
          <w:rFonts w:ascii="宋体" w:eastAsia="宋体" w:hAnsi="宋体" w:hint="eastAsia"/>
          <w:szCs w:val="21"/>
        </w:rPr>
        <w:t>A</w:t>
      </w:r>
      <w:r>
        <w:rPr>
          <w:rFonts w:ascii="宋体" w:eastAsia="宋体" w:hAnsi="宋体" w:hint="eastAsia"/>
          <w:szCs w:val="21"/>
        </w:rPr>
        <w:t>、附录</w:t>
      </w:r>
      <w:r>
        <w:rPr>
          <w:rFonts w:ascii="宋体" w:eastAsia="宋体" w:hAnsi="宋体" w:hint="eastAsia"/>
          <w:szCs w:val="21"/>
        </w:rPr>
        <w:t>B</w:t>
      </w:r>
      <w:r>
        <w:rPr>
          <w:rFonts w:ascii="宋体" w:eastAsia="宋体" w:hAnsi="宋体" w:hint="eastAsia"/>
          <w:szCs w:val="21"/>
        </w:rPr>
        <w:t>、附录</w:t>
      </w:r>
      <w:r>
        <w:rPr>
          <w:rFonts w:ascii="宋体" w:eastAsia="宋体" w:hAnsi="宋体" w:hint="eastAsia"/>
          <w:szCs w:val="21"/>
        </w:rPr>
        <w:t>C</w:t>
      </w:r>
      <w:r>
        <w:rPr>
          <w:rFonts w:ascii="宋体" w:eastAsia="宋体" w:hAnsi="宋体" w:hint="eastAsia"/>
          <w:szCs w:val="21"/>
        </w:rPr>
        <w:t>、附录</w:t>
      </w:r>
      <w:r>
        <w:rPr>
          <w:rFonts w:ascii="宋体" w:eastAsia="宋体" w:hAnsi="宋体" w:hint="eastAsia"/>
          <w:szCs w:val="21"/>
        </w:rPr>
        <w:t>D</w:t>
      </w:r>
      <w:r>
        <w:rPr>
          <w:rFonts w:ascii="宋体" w:eastAsia="宋体" w:hAnsi="宋体" w:hint="eastAsia"/>
          <w:szCs w:val="21"/>
        </w:rPr>
        <w:t>、附录</w:t>
      </w:r>
      <w:r>
        <w:rPr>
          <w:rFonts w:ascii="宋体" w:eastAsia="宋体" w:hAnsi="宋体" w:hint="eastAsia"/>
          <w:szCs w:val="21"/>
        </w:rPr>
        <w:t>E</w:t>
      </w:r>
      <w:r>
        <w:rPr>
          <w:rFonts w:ascii="宋体" w:eastAsia="宋体" w:hAnsi="宋体" w:hint="eastAsia"/>
          <w:szCs w:val="21"/>
        </w:rPr>
        <w:t>、附录</w:t>
      </w:r>
      <w:r>
        <w:rPr>
          <w:rFonts w:ascii="宋体" w:eastAsia="宋体" w:hAnsi="宋体" w:hint="eastAsia"/>
          <w:szCs w:val="21"/>
        </w:rPr>
        <w:t>F</w:t>
      </w:r>
      <w:r>
        <w:rPr>
          <w:rFonts w:ascii="宋体" w:eastAsia="宋体" w:hAnsi="宋体" w:hint="eastAsia"/>
          <w:szCs w:val="21"/>
        </w:rPr>
        <w:t>皆为资料性附录。</w:t>
      </w:r>
    </w:p>
    <w:p w:rsidR="00C93BD7" w:rsidRDefault="00B21F5F">
      <w:pPr>
        <w:ind w:firstLine="420"/>
        <w:rPr>
          <w:rFonts w:ascii="宋体" w:eastAsia="宋体" w:hAnsi="宋体"/>
          <w:szCs w:val="21"/>
        </w:rPr>
      </w:pPr>
      <w:r>
        <w:rPr>
          <w:rFonts w:ascii="宋体" w:eastAsia="宋体" w:hAnsi="宋体" w:hint="eastAsia"/>
          <w:szCs w:val="21"/>
        </w:rPr>
        <w:t>本文件按照</w:t>
      </w:r>
      <w:r>
        <w:rPr>
          <w:rFonts w:ascii="宋体" w:eastAsia="宋体" w:hAnsi="宋体" w:hint="eastAsia"/>
          <w:szCs w:val="21"/>
        </w:rPr>
        <w:t>GB/T40972-2021</w:t>
      </w:r>
      <w:r>
        <w:rPr>
          <w:rFonts w:ascii="宋体" w:eastAsia="宋体" w:hAnsi="宋体" w:hint="eastAsia"/>
          <w:szCs w:val="21"/>
        </w:rPr>
        <w:t>给出的规则起草。</w:t>
      </w:r>
    </w:p>
    <w:p w:rsidR="00C93BD7" w:rsidRDefault="00B21F5F">
      <w:pPr>
        <w:ind w:firstLine="420"/>
        <w:rPr>
          <w:rFonts w:ascii="宋体" w:eastAsia="宋体" w:hAnsi="宋体"/>
          <w:szCs w:val="21"/>
        </w:rPr>
      </w:pPr>
      <w:r>
        <w:rPr>
          <w:rFonts w:ascii="宋体" w:eastAsia="宋体" w:hAnsi="宋体" w:hint="eastAsia"/>
          <w:szCs w:val="21"/>
        </w:rPr>
        <w:t>本文件由中国针灸学会提出。</w:t>
      </w:r>
    </w:p>
    <w:p w:rsidR="00C93BD7" w:rsidRDefault="00B21F5F">
      <w:pPr>
        <w:ind w:firstLine="420"/>
        <w:rPr>
          <w:rFonts w:ascii="宋体" w:eastAsia="宋体" w:hAnsi="宋体"/>
          <w:szCs w:val="21"/>
        </w:rPr>
      </w:pPr>
      <w:r>
        <w:rPr>
          <w:rFonts w:ascii="宋体" w:eastAsia="宋体" w:hAnsi="宋体" w:hint="eastAsia"/>
          <w:szCs w:val="21"/>
        </w:rPr>
        <w:t>本文件由中国针灸学会标准化工作委员会归口。</w:t>
      </w:r>
    </w:p>
    <w:p w:rsidR="00C93BD7" w:rsidRDefault="00B21F5F">
      <w:pPr>
        <w:autoSpaceDE w:val="0"/>
        <w:autoSpaceDN w:val="0"/>
        <w:adjustRightInd w:val="0"/>
        <w:ind w:firstLineChars="200" w:firstLine="420"/>
        <w:jc w:val="left"/>
        <w:rPr>
          <w:rFonts w:ascii="宋体" w:eastAsia="宋体" w:hAnsi="宋体"/>
          <w:szCs w:val="21"/>
        </w:rPr>
      </w:pPr>
      <w:r>
        <w:rPr>
          <w:rFonts w:ascii="宋体" w:eastAsia="宋体" w:hAnsi="宋体" w:hint="eastAsia"/>
          <w:szCs w:val="21"/>
        </w:rPr>
        <w:t>本文件起草单位：中国中医科学院针灸研究所、中国针灸学会。</w:t>
      </w:r>
    </w:p>
    <w:p w:rsidR="00C93BD7" w:rsidRDefault="00B21F5F">
      <w:pPr>
        <w:pStyle w:val="afc"/>
        <w:ind w:firstLine="420"/>
        <w:rPr>
          <w:rFonts w:hAnsi="宋体"/>
          <w:szCs w:val="21"/>
        </w:rPr>
      </w:pPr>
      <w:r>
        <w:rPr>
          <w:rFonts w:ascii="Times New Roman" w:hint="eastAsia"/>
        </w:rPr>
        <w:t>本文件起草人：</w:t>
      </w:r>
      <w:r>
        <w:rPr>
          <w:rFonts w:ascii="Times New Roman"/>
        </w:rPr>
        <w:t xml:space="preserve"> </w:t>
      </w:r>
      <w:r>
        <w:rPr>
          <w:rFonts w:ascii="Times New Roman" w:hint="eastAsia"/>
        </w:rPr>
        <w:t>房</w:t>
      </w:r>
      <w:r>
        <w:rPr>
          <w:rFonts w:hAnsi="宋体" w:cstheme="minorBidi" w:hint="eastAsia"/>
          <w:kern w:val="2"/>
          <w:szCs w:val="21"/>
        </w:rPr>
        <w:t>繄恭</w:t>
      </w:r>
      <w:r>
        <w:rPr>
          <w:rFonts w:hAnsi="宋体" w:hint="eastAsia"/>
          <w:szCs w:val="21"/>
        </w:rPr>
        <w:t>、许焕芳、武晓冬、文碧玲、</w:t>
      </w:r>
      <w:r>
        <w:rPr>
          <w:rFonts w:hAnsi="宋体" w:hint="eastAsia"/>
          <w:szCs w:val="21"/>
        </w:rPr>
        <w:t>丰逸轩、</w:t>
      </w:r>
      <w:r>
        <w:rPr>
          <w:rFonts w:hAnsi="宋体" w:hint="eastAsia"/>
          <w:szCs w:val="21"/>
        </w:rPr>
        <w:t>杨莉、李佳珊</w:t>
      </w:r>
      <w:r>
        <w:rPr>
          <w:rFonts w:hAnsi="宋体" w:hint="eastAsia"/>
          <w:szCs w:val="21"/>
        </w:rPr>
        <w:t>、</w:t>
      </w:r>
      <w:r>
        <w:rPr>
          <w:rFonts w:hAnsi="宋体" w:hint="eastAsia"/>
          <w:szCs w:val="21"/>
        </w:rPr>
        <w:t>杨会生、肖奇蔚、苏晨晨、勾明会。</w:t>
      </w:r>
    </w:p>
    <w:p w:rsidR="00C93BD7" w:rsidRDefault="00B21F5F">
      <w:pPr>
        <w:pStyle w:val="afc"/>
        <w:ind w:firstLine="420"/>
        <w:rPr>
          <w:rFonts w:hAnsi="宋体"/>
          <w:szCs w:val="21"/>
        </w:rPr>
      </w:pPr>
      <w:r>
        <w:rPr>
          <w:rFonts w:hAnsi="宋体" w:hint="eastAsia"/>
          <w:szCs w:val="21"/>
        </w:rPr>
        <w:t>本文件审议专家（以姓氏笔画为序）：刘存志、刘保延、刘清国、孙建华、陈泽林、武晓冬、房繄恭、赵吉平、赵宏、赵京生、郭义、徐斌、唐勇、麻颖、景向红、董国锋、喻晓春、储浩然。</w:t>
      </w:r>
    </w:p>
    <w:p w:rsidR="00C93BD7" w:rsidRDefault="00B21F5F">
      <w:pPr>
        <w:ind w:firstLine="420"/>
        <w:rPr>
          <w:rFonts w:ascii="宋体" w:eastAsia="宋体" w:hAnsi="宋体"/>
          <w:szCs w:val="21"/>
        </w:rPr>
      </w:pPr>
      <w:r>
        <w:rPr>
          <w:rFonts w:ascii="宋体" w:eastAsia="宋体" w:hAnsi="宋体" w:hint="eastAsia"/>
          <w:szCs w:val="21"/>
        </w:rPr>
        <w:t>请注意本文件的某些内容可能涉及专利。本文件的发布机构不承担识别这些专利的责任。</w:t>
      </w:r>
    </w:p>
    <w:p w:rsidR="00C93BD7" w:rsidRDefault="00C93BD7">
      <w:pPr>
        <w:pStyle w:val="afc"/>
        <w:ind w:firstLineChars="0" w:firstLine="0"/>
        <w:rPr>
          <w:rFonts w:hAnsi="宋体"/>
          <w:szCs w:val="21"/>
        </w:rPr>
      </w:pPr>
    </w:p>
    <w:p w:rsidR="00C93BD7" w:rsidRDefault="00C93BD7">
      <w:pPr>
        <w:pStyle w:val="afc"/>
        <w:ind w:firstLine="420"/>
        <w:rPr>
          <w:rFonts w:hAnsi="宋体" w:cstheme="minorBidi"/>
          <w:kern w:val="2"/>
          <w:szCs w:val="21"/>
        </w:rPr>
      </w:pPr>
    </w:p>
    <w:p w:rsidR="00C93BD7" w:rsidRDefault="00C93BD7">
      <w:pPr>
        <w:pStyle w:val="afc"/>
        <w:ind w:firstLine="420"/>
        <w:rPr>
          <w:rFonts w:hAnsi="宋体"/>
          <w:szCs w:val="21"/>
        </w:rPr>
      </w:pPr>
    </w:p>
    <w:p w:rsidR="00C93BD7" w:rsidRDefault="00C93BD7"/>
    <w:p w:rsidR="00C93BD7" w:rsidRDefault="00C93BD7"/>
    <w:p w:rsidR="00C93BD7" w:rsidRDefault="00C93BD7"/>
    <w:p w:rsidR="00C93BD7" w:rsidRDefault="00C93BD7"/>
    <w:p w:rsidR="00C93BD7" w:rsidRDefault="00C93BD7"/>
    <w:p w:rsidR="00C93BD7" w:rsidRDefault="00C93BD7"/>
    <w:p w:rsidR="00C93BD7" w:rsidRDefault="00B21F5F">
      <w:pPr>
        <w:widowControl/>
        <w:jc w:val="left"/>
        <w:rPr>
          <w:rFonts w:ascii="黑体" w:eastAsia="黑体" w:hAnsi="黑体"/>
          <w:sz w:val="32"/>
          <w:szCs w:val="32"/>
        </w:rPr>
      </w:pPr>
      <w:r>
        <w:br w:type="page"/>
      </w:r>
    </w:p>
    <w:p w:rsidR="00C93BD7" w:rsidRDefault="00B21F5F">
      <w:pPr>
        <w:pStyle w:val="1"/>
        <w:jc w:val="center"/>
        <w:rPr>
          <w:rFonts w:ascii="黑体" w:eastAsia="黑体" w:hAnsi="黑体"/>
          <w:sz w:val="32"/>
          <w:szCs w:val="32"/>
        </w:rPr>
      </w:pPr>
      <w:bookmarkStart w:id="7" w:name="_Toc98356023"/>
      <w:bookmarkStart w:id="8" w:name="_Toc1441562148"/>
      <w:bookmarkStart w:id="9" w:name="_Toc398628037"/>
      <w:bookmarkStart w:id="10" w:name="_Toc99735409"/>
      <w:bookmarkStart w:id="11" w:name="_Toc1668584102"/>
      <w:bookmarkStart w:id="12" w:name="_Toc10395_WPSOffice_Level1"/>
      <w:bookmarkStart w:id="13" w:name="_Toc26022"/>
      <w:r>
        <w:rPr>
          <w:rFonts w:ascii="黑体" w:eastAsia="黑体" w:hAnsi="黑体" w:hint="eastAsia"/>
          <w:sz w:val="32"/>
          <w:szCs w:val="32"/>
        </w:rPr>
        <w:lastRenderedPageBreak/>
        <w:t>引</w:t>
      </w:r>
      <w:r>
        <w:rPr>
          <w:rFonts w:ascii="黑体" w:eastAsia="黑体" w:hAnsi="黑体"/>
          <w:sz w:val="32"/>
          <w:szCs w:val="32"/>
        </w:rPr>
        <w:t xml:space="preserve">    </w:t>
      </w:r>
      <w:r>
        <w:rPr>
          <w:rFonts w:ascii="黑体" w:eastAsia="黑体" w:hAnsi="黑体" w:hint="eastAsia"/>
          <w:sz w:val="32"/>
          <w:szCs w:val="32"/>
        </w:rPr>
        <w:t>言</w:t>
      </w:r>
      <w:bookmarkEnd w:id="7"/>
      <w:bookmarkEnd w:id="8"/>
      <w:bookmarkEnd w:id="9"/>
      <w:bookmarkEnd w:id="10"/>
      <w:bookmarkEnd w:id="11"/>
      <w:bookmarkEnd w:id="12"/>
      <w:bookmarkEnd w:id="13"/>
    </w:p>
    <w:p w:rsidR="00C93BD7" w:rsidRDefault="00B21F5F">
      <w:pPr>
        <w:ind w:firstLineChars="200" w:firstLine="420"/>
        <w:rPr>
          <w:rFonts w:ascii="宋体" w:eastAsia="宋体" w:hAnsi="宋体"/>
          <w:szCs w:val="21"/>
        </w:rPr>
      </w:pPr>
      <w:r>
        <w:rPr>
          <w:rFonts w:ascii="宋体" w:eastAsia="宋体" w:hAnsi="宋体" w:hint="eastAsia"/>
          <w:szCs w:val="21"/>
        </w:rPr>
        <w:t>《针灸治疗早发性卵巢功能不全</w:t>
      </w:r>
      <w:r>
        <w:rPr>
          <w:rFonts w:ascii="宋体" w:eastAsia="宋体" w:hAnsi="宋体" w:hint="eastAsia"/>
          <w:szCs w:val="21"/>
        </w:rPr>
        <w:t>专家共识</w:t>
      </w:r>
      <w:r>
        <w:rPr>
          <w:rFonts w:ascii="宋体" w:eastAsia="宋体" w:hAnsi="宋体" w:hint="eastAsia"/>
          <w:szCs w:val="21"/>
        </w:rPr>
        <w:t>》</w:t>
      </w:r>
      <w:r>
        <w:rPr>
          <w:rFonts w:ascii="宋体" w:eastAsia="宋体" w:hAnsi="宋体"/>
          <w:szCs w:val="21"/>
        </w:rPr>
        <w:t>是根据针灸临床优势</w:t>
      </w:r>
      <w:r>
        <w:rPr>
          <w:rFonts w:ascii="宋体" w:eastAsia="宋体" w:hAnsi="宋体" w:hint="eastAsia"/>
          <w:szCs w:val="21"/>
        </w:rPr>
        <w:t>，</w:t>
      </w:r>
      <w:r>
        <w:rPr>
          <w:rFonts w:ascii="宋体" w:eastAsia="宋体" w:hAnsi="宋体"/>
          <w:szCs w:val="21"/>
        </w:rPr>
        <w:t>针对特定临床情况</w:t>
      </w:r>
      <w:r>
        <w:rPr>
          <w:rFonts w:ascii="宋体" w:eastAsia="宋体" w:hAnsi="宋体" w:hint="eastAsia"/>
          <w:szCs w:val="21"/>
        </w:rPr>
        <w:t>，</w:t>
      </w:r>
      <w:r>
        <w:rPr>
          <w:rFonts w:ascii="宋体" w:eastAsia="宋体" w:hAnsi="宋体"/>
          <w:szCs w:val="21"/>
        </w:rPr>
        <w:t>参照古代文献</w:t>
      </w:r>
      <w:r>
        <w:rPr>
          <w:rFonts w:ascii="宋体" w:eastAsia="宋体" w:hAnsi="宋体" w:hint="eastAsia"/>
          <w:szCs w:val="21"/>
        </w:rPr>
        <w:t>、</w:t>
      </w:r>
      <w:r>
        <w:rPr>
          <w:rFonts w:ascii="宋体" w:eastAsia="宋体" w:hAnsi="宋体"/>
          <w:szCs w:val="21"/>
        </w:rPr>
        <w:t>名医经验以及现代最佳临床研究证据</w:t>
      </w:r>
      <w:r>
        <w:rPr>
          <w:rFonts w:ascii="宋体" w:eastAsia="宋体" w:hAnsi="宋体" w:hint="eastAsia"/>
          <w:szCs w:val="21"/>
        </w:rPr>
        <w:t>，</w:t>
      </w:r>
      <w:r>
        <w:rPr>
          <w:rFonts w:ascii="宋体" w:eastAsia="宋体" w:hAnsi="宋体"/>
          <w:szCs w:val="21"/>
        </w:rPr>
        <w:t>结合患者价值观和意愿</w:t>
      </w:r>
      <w:r>
        <w:rPr>
          <w:rFonts w:ascii="宋体" w:eastAsia="宋体" w:hAnsi="宋体" w:hint="eastAsia"/>
          <w:szCs w:val="21"/>
        </w:rPr>
        <w:t>，</w:t>
      </w:r>
      <w:r>
        <w:rPr>
          <w:rFonts w:ascii="宋体" w:eastAsia="宋体" w:hAnsi="宋体"/>
          <w:szCs w:val="21"/>
        </w:rPr>
        <w:t>系统研制的帮助临床医生和患者做出恰当针灸处理的指导性意见。</w:t>
      </w:r>
    </w:p>
    <w:p w:rsidR="00C93BD7" w:rsidRDefault="00B21F5F">
      <w:pPr>
        <w:ind w:firstLineChars="200" w:firstLine="420"/>
        <w:rPr>
          <w:rFonts w:ascii="宋体" w:eastAsia="宋体" w:hAnsi="宋体"/>
          <w:szCs w:val="21"/>
        </w:rPr>
      </w:pPr>
      <w:r>
        <w:rPr>
          <w:rFonts w:ascii="宋体" w:eastAsia="宋体" w:hAnsi="宋体" w:hint="eastAsia"/>
          <w:szCs w:val="21"/>
        </w:rPr>
        <w:t>《针灸治疗早发性卵巢功能不全</w:t>
      </w:r>
      <w:r>
        <w:rPr>
          <w:rFonts w:ascii="宋体" w:eastAsia="宋体" w:hAnsi="宋体" w:hint="eastAsia"/>
          <w:szCs w:val="21"/>
        </w:rPr>
        <w:t>专家共识</w:t>
      </w:r>
      <w:r>
        <w:rPr>
          <w:rFonts w:ascii="宋体" w:eastAsia="宋体" w:hAnsi="宋体" w:hint="eastAsia"/>
          <w:szCs w:val="21"/>
        </w:rPr>
        <w:t>》</w:t>
      </w:r>
      <w:r>
        <w:rPr>
          <w:rFonts w:ascii="宋体" w:eastAsia="宋体" w:hAnsi="宋体"/>
          <w:szCs w:val="21"/>
        </w:rPr>
        <w:t>制定的总体思路</w:t>
      </w:r>
      <w:r>
        <w:rPr>
          <w:rFonts w:ascii="宋体" w:eastAsia="宋体" w:hAnsi="宋体" w:hint="eastAsia"/>
          <w:szCs w:val="21"/>
        </w:rPr>
        <w:t>：</w:t>
      </w:r>
      <w:r>
        <w:rPr>
          <w:rFonts w:ascii="宋体" w:eastAsia="宋体" w:hAnsi="宋体"/>
          <w:szCs w:val="21"/>
        </w:rPr>
        <w:t>在针灸实践与临床研究的基础上</w:t>
      </w:r>
      <w:r>
        <w:rPr>
          <w:rFonts w:ascii="宋体" w:eastAsia="宋体" w:hAnsi="宋体" w:hint="eastAsia"/>
          <w:szCs w:val="21"/>
        </w:rPr>
        <w:t>，</w:t>
      </w:r>
      <w:r>
        <w:rPr>
          <w:rFonts w:ascii="宋体" w:eastAsia="宋体" w:hAnsi="宋体"/>
          <w:szCs w:val="21"/>
        </w:rPr>
        <w:t>遵循循证医学的理念与方法</w:t>
      </w:r>
      <w:r>
        <w:rPr>
          <w:rFonts w:ascii="宋体" w:eastAsia="宋体" w:hAnsi="宋体" w:hint="eastAsia"/>
          <w:szCs w:val="21"/>
        </w:rPr>
        <w:t>，</w:t>
      </w:r>
      <w:r>
        <w:rPr>
          <w:rFonts w:ascii="宋体" w:eastAsia="宋体" w:hAnsi="宋体"/>
          <w:szCs w:val="21"/>
        </w:rPr>
        <w:t>紧紧围绕针灸临床的特色优势</w:t>
      </w:r>
      <w:r>
        <w:rPr>
          <w:rFonts w:ascii="宋体" w:eastAsia="宋体" w:hAnsi="宋体" w:hint="eastAsia"/>
          <w:szCs w:val="21"/>
        </w:rPr>
        <w:t>，</w:t>
      </w:r>
      <w:r>
        <w:rPr>
          <w:rFonts w:ascii="宋体" w:eastAsia="宋体" w:hAnsi="宋体"/>
          <w:szCs w:val="21"/>
        </w:rPr>
        <w:t>综合专家经验目前最佳证据以及患者价值观</w:t>
      </w:r>
      <w:r>
        <w:rPr>
          <w:rFonts w:ascii="宋体" w:eastAsia="宋体" w:hAnsi="宋体" w:hint="eastAsia"/>
          <w:szCs w:val="21"/>
        </w:rPr>
        <w:t>，</w:t>
      </w:r>
      <w:r>
        <w:rPr>
          <w:rFonts w:ascii="宋体" w:eastAsia="宋体" w:hAnsi="宋体"/>
          <w:szCs w:val="21"/>
        </w:rPr>
        <w:t>将国际公认的证据质量评价与推荐方案分级规范与古代</w:t>
      </w:r>
      <w:r>
        <w:rPr>
          <w:rFonts w:ascii="宋体" w:eastAsia="宋体" w:hAnsi="宋体" w:hint="eastAsia"/>
          <w:szCs w:val="21"/>
        </w:rPr>
        <w:t>、</w:t>
      </w:r>
      <w:r>
        <w:rPr>
          <w:rFonts w:ascii="宋体" w:eastAsia="宋体" w:hAnsi="宋体"/>
          <w:szCs w:val="21"/>
        </w:rPr>
        <w:t>现当代针灸专家临床证据相结合</w:t>
      </w:r>
      <w:r>
        <w:rPr>
          <w:rFonts w:ascii="宋体" w:eastAsia="宋体" w:hAnsi="宋体" w:hint="eastAsia"/>
          <w:szCs w:val="21"/>
        </w:rPr>
        <w:t>，</w:t>
      </w:r>
      <w:r>
        <w:rPr>
          <w:rFonts w:ascii="宋体" w:eastAsia="宋体" w:hAnsi="宋体"/>
          <w:szCs w:val="21"/>
        </w:rPr>
        <w:t>最终通过专家共识</w:t>
      </w:r>
      <w:r>
        <w:rPr>
          <w:rFonts w:ascii="宋体" w:eastAsia="宋体" w:hAnsi="宋体" w:hint="eastAsia"/>
          <w:szCs w:val="21"/>
        </w:rPr>
        <w:t>，</w:t>
      </w:r>
      <w:r>
        <w:rPr>
          <w:rFonts w:ascii="宋体" w:eastAsia="宋体" w:hAnsi="宋体"/>
          <w:szCs w:val="21"/>
        </w:rPr>
        <w:t>形成推荐的意见</w:t>
      </w:r>
      <w:r>
        <w:rPr>
          <w:rFonts w:ascii="宋体" w:eastAsia="宋体" w:hAnsi="宋体" w:hint="eastAsia"/>
          <w:szCs w:val="21"/>
        </w:rPr>
        <w:t>。《针灸治疗早发性卵巢功能不全</w:t>
      </w:r>
      <w:r>
        <w:rPr>
          <w:rFonts w:ascii="宋体" w:eastAsia="宋体" w:hAnsi="宋体" w:hint="eastAsia"/>
          <w:szCs w:val="21"/>
        </w:rPr>
        <w:t>专家共识</w:t>
      </w:r>
      <w:r>
        <w:rPr>
          <w:rFonts w:ascii="宋体" w:eastAsia="宋体" w:hAnsi="宋体" w:hint="eastAsia"/>
          <w:szCs w:val="21"/>
        </w:rPr>
        <w:t>》</w:t>
      </w:r>
      <w:r>
        <w:rPr>
          <w:rFonts w:ascii="宋体" w:eastAsia="宋体" w:hAnsi="宋体"/>
          <w:szCs w:val="21"/>
        </w:rPr>
        <w:t>旨在制定出能保障针灸临床疗效和安全性</w:t>
      </w:r>
      <w:r>
        <w:rPr>
          <w:rFonts w:ascii="宋体" w:eastAsia="宋体" w:hAnsi="宋体" w:hint="eastAsia"/>
          <w:szCs w:val="21"/>
        </w:rPr>
        <w:t>，</w:t>
      </w:r>
      <w:r>
        <w:rPr>
          <w:rFonts w:ascii="宋体" w:eastAsia="宋体" w:hAnsi="宋体"/>
          <w:szCs w:val="21"/>
        </w:rPr>
        <w:t>并具有科学性与实用性的针灸临床实践指导性意见。</w:t>
      </w:r>
    </w:p>
    <w:p w:rsidR="00C93BD7" w:rsidRDefault="00B21F5F">
      <w:pPr>
        <w:ind w:firstLineChars="200" w:firstLine="420"/>
        <w:rPr>
          <w:rFonts w:ascii="宋体" w:eastAsia="宋体" w:hAnsi="宋体"/>
          <w:szCs w:val="21"/>
        </w:rPr>
      </w:pPr>
      <w:r>
        <w:rPr>
          <w:rFonts w:ascii="宋体" w:eastAsia="宋体" w:hAnsi="宋体" w:hint="eastAsia"/>
          <w:szCs w:val="21"/>
        </w:rPr>
        <w:t>《针灸治疗早发性卵巢功能不全</w:t>
      </w:r>
      <w:r>
        <w:rPr>
          <w:rFonts w:ascii="宋体" w:eastAsia="宋体" w:hAnsi="宋体" w:hint="eastAsia"/>
          <w:szCs w:val="21"/>
        </w:rPr>
        <w:t>专家共识</w:t>
      </w:r>
      <w:r>
        <w:rPr>
          <w:rFonts w:ascii="宋体" w:eastAsia="宋体" w:hAnsi="宋体" w:hint="eastAsia"/>
          <w:szCs w:val="21"/>
        </w:rPr>
        <w:t>》</w:t>
      </w:r>
      <w:r>
        <w:rPr>
          <w:rFonts w:ascii="宋体" w:eastAsia="宋体" w:hAnsi="宋体"/>
          <w:szCs w:val="21"/>
        </w:rPr>
        <w:t>推荐等级主要采用世界卫生组织</w:t>
      </w:r>
      <w:r>
        <w:rPr>
          <w:rFonts w:ascii="宋体" w:eastAsia="宋体" w:hAnsi="宋体" w:hint="eastAsia"/>
          <w:szCs w:val="21"/>
        </w:rPr>
        <w:t>（</w:t>
      </w:r>
      <w:r>
        <w:rPr>
          <w:rFonts w:ascii="宋体" w:eastAsia="宋体" w:hAnsi="宋体" w:hint="eastAsia"/>
          <w:szCs w:val="21"/>
        </w:rPr>
        <w:t>W</w:t>
      </w:r>
      <w:r>
        <w:rPr>
          <w:rFonts w:ascii="宋体" w:eastAsia="宋体" w:hAnsi="宋体"/>
          <w:szCs w:val="21"/>
        </w:rPr>
        <w:t>HO</w:t>
      </w:r>
      <w:r>
        <w:rPr>
          <w:rFonts w:ascii="宋体" w:eastAsia="宋体" w:hAnsi="宋体" w:hint="eastAsia"/>
          <w:szCs w:val="21"/>
        </w:rPr>
        <w:t>）</w:t>
      </w:r>
      <w:r>
        <w:rPr>
          <w:rFonts w:ascii="宋体" w:eastAsia="宋体" w:hAnsi="宋体"/>
          <w:szCs w:val="21"/>
        </w:rPr>
        <w:t>等推荐的</w:t>
      </w:r>
      <w:r>
        <w:rPr>
          <w:rFonts w:ascii="宋体" w:eastAsia="宋体" w:hAnsi="宋体"/>
          <w:szCs w:val="21"/>
        </w:rPr>
        <w:t xml:space="preserve"> CRADE</w:t>
      </w:r>
      <w:r>
        <w:rPr>
          <w:rFonts w:ascii="宋体" w:eastAsia="宋体" w:hAnsi="宋体"/>
          <w:szCs w:val="21"/>
        </w:rPr>
        <w:t>系统</w:t>
      </w:r>
      <w:r>
        <w:rPr>
          <w:rFonts w:ascii="宋体" w:eastAsia="宋体" w:hAnsi="宋体" w:hint="eastAsia"/>
          <w:szCs w:val="21"/>
        </w:rPr>
        <w:t>，</w:t>
      </w:r>
      <w:r>
        <w:rPr>
          <w:rFonts w:ascii="宋体" w:eastAsia="宋体" w:hAnsi="宋体"/>
          <w:szCs w:val="21"/>
        </w:rPr>
        <w:t>即推荐分级评价</w:t>
      </w:r>
      <w:r>
        <w:rPr>
          <w:rFonts w:ascii="宋体" w:eastAsia="宋体" w:hAnsi="宋体" w:hint="eastAsia"/>
          <w:szCs w:val="21"/>
        </w:rPr>
        <w:t>、</w:t>
      </w:r>
      <w:r>
        <w:rPr>
          <w:rFonts w:ascii="宋体" w:eastAsia="宋体" w:hAnsi="宋体"/>
          <w:szCs w:val="21"/>
        </w:rPr>
        <w:t>制定与评估系统</w:t>
      </w:r>
      <w:r>
        <w:rPr>
          <w:rFonts w:ascii="宋体" w:eastAsia="宋体" w:hAnsi="宋体" w:hint="eastAsia"/>
          <w:szCs w:val="21"/>
        </w:rPr>
        <w:t>，</w:t>
      </w:r>
      <w:r>
        <w:rPr>
          <w:rFonts w:ascii="宋体" w:eastAsia="宋体" w:hAnsi="宋体"/>
          <w:szCs w:val="21"/>
        </w:rPr>
        <w:t>证据质量分为</w:t>
      </w:r>
      <w:r>
        <w:rPr>
          <w:rFonts w:ascii="宋体" w:eastAsia="宋体" w:hAnsi="宋体"/>
          <w:szCs w:val="21"/>
        </w:rPr>
        <w:t xml:space="preserve"> A</w:t>
      </w:r>
      <w:r>
        <w:rPr>
          <w:rFonts w:ascii="宋体" w:eastAsia="宋体" w:hAnsi="宋体"/>
          <w:szCs w:val="21"/>
        </w:rPr>
        <w:t>、</w:t>
      </w:r>
      <w:r>
        <w:rPr>
          <w:rFonts w:ascii="宋体" w:eastAsia="宋体" w:hAnsi="宋体"/>
          <w:szCs w:val="21"/>
        </w:rPr>
        <w:t>B</w:t>
      </w:r>
      <w:r>
        <w:rPr>
          <w:rFonts w:ascii="宋体" w:eastAsia="宋体" w:hAnsi="宋体"/>
          <w:szCs w:val="21"/>
        </w:rPr>
        <w:t>、</w:t>
      </w:r>
      <w:r>
        <w:rPr>
          <w:rFonts w:ascii="宋体" w:eastAsia="宋体" w:hAnsi="宋体"/>
          <w:szCs w:val="21"/>
        </w:rPr>
        <w:t>C</w:t>
      </w:r>
      <w:r>
        <w:rPr>
          <w:rFonts w:ascii="宋体" w:eastAsia="宋体" w:hAnsi="宋体"/>
          <w:szCs w:val="21"/>
        </w:rPr>
        <w:t>、</w:t>
      </w:r>
      <w:r>
        <w:rPr>
          <w:rFonts w:ascii="宋体" w:eastAsia="宋体" w:hAnsi="宋体"/>
          <w:szCs w:val="21"/>
        </w:rPr>
        <w:t xml:space="preserve">D </w:t>
      </w:r>
      <w:r>
        <w:rPr>
          <w:rFonts w:ascii="宋体" w:eastAsia="宋体" w:hAnsi="宋体"/>
          <w:szCs w:val="21"/>
        </w:rPr>
        <w:t>四级</w:t>
      </w:r>
      <w:r>
        <w:rPr>
          <w:rFonts w:ascii="宋体" w:eastAsia="宋体" w:hAnsi="宋体" w:hint="eastAsia"/>
          <w:szCs w:val="21"/>
        </w:rPr>
        <w:t>，</w:t>
      </w:r>
      <w:r>
        <w:rPr>
          <w:rFonts w:ascii="宋体" w:eastAsia="宋体" w:hAnsi="宋体"/>
          <w:szCs w:val="21"/>
        </w:rPr>
        <w:t>推荐方案分为强推荐与弱推荐两级。</w:t>
      </w:r>
    </w:p>
    <w:p w:rsidR="00C93BD7" w:rsidRDefault="00B21F5F">
      <w:pPr>
        <w:ind w:firstLineChars="200" w:firstLine="420"/>
        <w:rPr>
          <w:rFonts w:ascii="宋体" w:eastAsia="宋体" w:hAnsi="宋体"/>
          <w:szCs w:val="21"/>
        </w:rPr>
      </w:pPr>
      <w:r>
        <w:rPr>
          <w:rFonts w:ascii="宋体" w:eastAsia="宋体" w:hAnsi="宋体"/>
          <w:szCs w:val="21"/>
        </w:rPr>
        <w:t>◇</w:t>
      </w:r>
      <w:r>
        <w:rPr>
          <w:rFonts w:ascii="宋体" w:eastAsia="宋体" w:hAnsi="宋体"/>
          <w:szCs w:val="21"/>
        </w:rPr>
        <w:t>证据质量分级</w:t>
      </w:r>
      <w:r>
        <w:rPr>
          <w:rFonts w:ascii="宋体" w:eastAsia="宋体" w:hAnsi="宋体"/>
          <w:szCs w:val="21"/>
        </w:rPr>
        <w:t>(CRADE</w:t>
      </w:r>
      <w:r>
        <w:rPr>
          <w:rFonts w:ascii="宋体" w:eastAsia="宋体" w:hAnsi="宋体"/>
          <w:szCs w:val="21"/>
        </w:rPr>
        <w:t>分级</w:t>
      </w:r>
      <w:r>
        <w:rPr>
          <w:rFonts w:ascii="宋体" w:eastAsia="宋体" w:hAnsi="宋体"/>
          <w:szCs w:val="21"/>
        </w:rPr>
        <w:t>)</w:t>
      </w:r>
    </w:p>
    <w:p w:rsidR="00C93BD7" w:rsidRDefault="00B21F5F">
      <w:pPr>
        <w:ind w:firstLineChars="200" w:firstLine="420"/>
        <w:rPr>
          <w:rFonts w:ascii="宋体" w:eastAsia="宋体" w:hAnsi="宋体"/>
          <w:szCs w:val="21"/>
        </w:rPr>
      </w:pPr>
      <w:r>
        <w:rPr>
          <w:rFonts w:ascii="宋体" w:eastAsia="宋体" w:hAnsi="宋体"/>
          <w:szCs w:val="21"/>
        </w:rPr>
        <w:t>证据质量高</w:t>
      </w:r>
      <w:r>
        <w:rPr>
          <w:rFonts w:ascii="宋体" w:eastAsia="宋体" w:hAnsi="宋体"/>
          <w:szCs w:val="21"/>
        </w:rPr>
        <w:t>:        A</w:t>
      </w:r>
    </w:p>
    <w:p w:rsidR="00C93BD7" w:rsidRDefault="00B21F5F">
      <w:pPr>
        <w:ind w:firstLineChars="200" w:firstLine="420"/>
        <w:rPr>
          <w:rFonts w:ascii="宋体" w:eastAsia="宋体" w:hAnsi="宋体"/>
          <w:szCs w:val="21"/>
        </w:rPr>
      </w:pPr>
      <w:r>
        <w:rPr>
          <w:rFonts w:ascii="宋体" w:eastAsia="宋体" w:hAnsi="宋体"/>
          <w:szCs w:val="21"/>
        </w:rPr>
        <w:t>证据质量中</w:t>
      </w:r>
      <w:r>
        <w:rPr>
          <w:rFonts w:ascii="宋体" w:eastAsia="宋体" w:hAnsi="宋体"/>
          <w:szCs w:val="21"/>
        </w:rPr>
        <w:t>:        B</w:t>
      </w:r>
    </w:p>
    <w:p w:rsidR="00C93BD7" w:rsidRDefault="00B21F5F">
      <w:pPr>
        <w:ind w:firstLineChars="200" w:firstLine="420"/>
        <w:rPr>
          <w:rFonts w:ascii="宋体" w:eastAsia="宋体" w:hAnsi="宋体"/>
          <w:szCs w:val="21"/>
        </w:rPr>
      </w:pPr>
      <w:r>
        <w:rPr>
          <w:rFonts w:ascii="宋体" w:eastAsia="宋体" w:hAnsi="宋体"/>
          <w:szCs w:val="21"/>
        </w:rPr>
        <w:t>证据质量低</w:t>
      </w:r>
      <w:r>
        <w:rPr>
          <w:rFonts w:ascii="宋体" w:eastAsia="宋体" w:hAnsi="宋体"/>
          <w:szCs w:val="21"/>
        </w:rPr>
        <w:t>:        C</w:t>
      </w:r>
    </w:p>
    <w:p w:rsidR="00C93BD7" w:rsidRDefault="00B21F5F">
      <w:pPr>
        <w:ind w:firstLineChars="200" w:firstLine="420"/>
        <w:rPr>
          <w:rFonts w:ascii="宋体" w:eastAsia="宋体" w:hAnsi="宋体"/>
          <w:szCs w:val="21"/>
        </w:rPr>
      </w:pPr>
      <w:r>
        <w:rPr>
          <w:rFonts w:ascii="宋体" w:eastAsia="宋体" w:hAnsi="宋体"/>
          <w:szCs w:val="21"/>
        </w:rPr>
        <w:t>证据质量极低</w:t>
      </w:r>
      <w:r>
        <w:rPr>
          <w:rFonts w:ascii="宋体" w:eastAsia="宋体" w:hAnsi="宋体"/>
          <w:szCs w:val="21"/>
        </w:rPr>
        <w:t>:      D</w:t>
      </w:r>
    </w:p>
    <w:p w:rsidR="00C93BD7" w:rsidRDefault="00B21F5F">
      <w:pPr>
        <w:ind w:firstLineChars="200" w:firstLine="420"/>
        <w:rPr>
          <w:rFonts w:ascii="宋体" w:eastAsia="宋体" w:hAnsi="宋体"/>
          <w:szCs w:val="21"/>
        </w:rPr>
      </w:pPr>
      <w:r>
        <w:rPr>
          <w:rFonts w:ascii="宋体" w:eastAsia="宋体" w:hAnsi="宋体"/>
          <w:szCs w:val="21"/>
        </w:rPr>
        <w:t>◇</w:t>
      </w:r>
      <w:r>
        <w:rPr>
          <w:rFonts w:ascii="宋体" w:eastAsia="宋体" w:hAnsi="宋体"/>
          <w:szCs w:val="21"/>
        </w:rPr>
        <w:t>推荐强度等级</w:t>
      </w:r>
    </w:p>
    <w:p w:rsidR="00C93BD7" w:rsidRDefault="00B21F5F">
      <w:pPr>
        <w:ind w:firstLineChars="200" w:firstLine="420"/>
        <w:rPr>
          <w:rFonts w:ascii="宋体" w:eastAsia="宋体" w:hAnsi="宋体"/>
          <w:szCs w:val="21"/>
        </w:rPr>
      </w:pPr>
      <w:r>
        <w:rPr>
          <w:rFonts w:ascii="宋体" w:eastAsia="宋体" w:hAnsi="宋体"/>
          <w:szCs w:val="21"/>
        </w:rPr>
        <w:t>强推荐</w:t>
      </w:r>
      <w:r>
        <w:rPr>
          <w:rFonts w:ascii="宋体" w:eastAsia="宋体" w:hAnsi="宋体" w:hint="eastAsia"/>
          <w:szCs w:val="21"/>
        </w:rPr>
        <w:t>：</w:t>
      </w:r>
      <w:r>
        <w:rPr>
          <w:rFonts w:ascii="宋体" w:eastAsia="宋体" w:hAnsi="宋体"/>
          <w:szCs w:val="21"/>
        </w:rPr>
        <w:t>用</w:t>
      </w:r>
      <w:r>
        <w:rPr>
          <w:rFonts w:ascii="宋体" w:eastAsia="宋体" w:hAnsi="宋体"/>
          <w:szCs w:val="21"/>
        </w:rPr>
        <w:t>1</w:t>
      </w:r>
      <w:r>
        <w:rPr>
          <w:rFonts w:ascii="宋体" w:eastAsia="宋体" w:hAnsi="宋体"/>
          <w:szCs w:val="21"/>
        </w:rPr>
        <w:t>代表</w:t>
      </w:r>
      <w:r>
        <w:rPr>
          <w:rFonts w:ascii="宋体" w:eastAsia="宋体" w:hAnsi="宋体" w:hint="eastAsia"/>
          <w:szCs w:val="21"/>
        </w:rPr>
        <w:t>，</w:t>
      </w:r>
      <w:r>
        <w:rPr>
          <w:rFonts w:ascii="宋体" w:eastAsia="宋体" w:hAnsi="宋体"/>
          <w:szCs w:val="21"/>
        </w:rPr>
        <w:t>是推荐方案估计变化可能性较小</w:t>
      </w:r>
      <w:r>
        <w:rPr>
          <w:rFonts w:ascii="宋体" w:eastAsia="宋体" w:hAnsi="宋体" w:hint="eastAsia"/>
          <w:szCs w:val="21"/>
        </w:rPr>
        <w:t>、</w:t>
      </w:r>
      <w:r>
        <w:rPr>
          <w:rFonts w:ascii="宋体" w:eastAsia="宋体" w:hAnsi="宋体"/>
          <w:szCs w:val="21"/>
        </w:rPr>
        <w:t>个性化程度低</w:t>
      </w:r>
      <w:r>
        <w:rPr>
          <w:rFonts w:ascii="宋体" w:eastAsia="宋体" w:hAnsi="宋体"/>
          <w:szCs w:val="21"/>
        </w:rPr>
        <w:t>;</w:t>
      </w:r>
    </w:p>
    <w:p w:rsidR="00C93BD7" w:rsidRDefault="00B21F5F">
      <w:pPr>
        <w:ind w:firstLineChars="200" w:firstLine="420"/>
        <w:rPr>
          <w:rFonts w:ascii="宋体" w:eastAsia="宋体" w:hAnsi="宋体"/>
          <w:szCs w:val="21"/>
        </w:rPr>
      </w:pPr>
      <w:r>
        <w:rPr>
          <w:rFonts w:ascii="宋体" w:eastAsia="宋体" w:hAnsi="宋体"/>
          <w:szCs w:val="21"/>
        </w:rPr>
        <w:t>弱推荐</w:t>
      </w:r>
      <w:r>
        <w:rPr>
          <w:rFonts w:ascii="宋体" w:eastAsia="宋体" w:hAnsi="宋体" w:hint="eastAsia"/>
          <w:szCs w:val="21"/>
        </w:rPr>
        <w:t>：</w:t>
      </w:r>
      <w:r>
        <w:rPr>
          <w:rFonts w:ascii="宋体" w:eastAsia="宋体" w:hAnsi="宋体"/>
          <w:szCs w:val="21"/>
        </w:rPr>
        <w:t>用</w:t>
      </w:r>
      <w:r>
        <w:rPr>
          <w:rFonts w:ascii="宋体" w:eastAsia="宋体" w:hAnsi="宋体"/>
          <w:szCs w:val="21"/>
        </w:rPr>
        <w:t>2</w:t>
      </w:r>
      <w:r>
        <w:rPr>
          <w:rFonts w:ascii="宋体" w:eastAsia="宋体" w:hAnsi="宋体"/>
          <w:szCs w:val="21"/>
        </w:rPr>
        <w:t>代表</w:t>
      </w:r>
      <w:r>
        <w:rPr>
          <w:rFonts w:ascii="宋体" w:eastAsia="宋体" w:hAnsi="宋体" w:hint="eastAsia"/>
          <w:szCs w:val="21"/>
        </w:rPr>
        <w:t>，</w:t>
      </w:r>
      <w:r>
        <w:rPr>
          <w:rFonts w:ascii="宋体" w:eastAsia="宋体" w:hAnsi="宋体"/>
          <w:szCs w:val="21"/>
        </w:rPr>
        <w:t>是推荐方案估计变化可能性较大</w:t>
      </w:r>
      <w:r>
        <w:rPr>
          <w:rFonts w:ascii="宋体" w:eastAsia="宋体" w:hAnsi="宋体" w:hint="eastAsia"/>
          <w:szCs w:val="21"/>
        </w:rPr>
        <w:t>、</w:t>
      </w:r>
      <w:r>
        <w:rPr>
          <w:rFonts w:ascii="宋体" w:eastAsia="宋体" w:hAnsi="宋体"/>
          <w:szCs w:val="21"/>
        </w:rPr>
        <w:t>个性化程度高</w:t>
      </w:r>
      <w:r>
        <w:rPr>
          <w:rFonts w:ascii="宋体" w:eastAsia="宋体" w:hAnsi="宋体" w:hint="eastAsia"/>
          <w:szCs w:val="21"/>
        </w:rPr>
        <w:t>、</w:t>
      </w:r>
      <w:r>
        <w:rPr>
          <w:rFonts w:ascii="宋体" w:eastAsia="宋体" w:hAnsi="宋体"/>
          <w:szCs w:val="21"/>
        </w:rPr>
        <w:t>患者价值观差异较大。</w:t>
      </w:r>
    </w:p>
    <w:p w:rsidR="00C93BD7" w:rsidRDefault="00B21F5F">
      <w:pPr>
        <w:ind w:firstLineChars="200" w:firstLine="420"/>
        <w:rPr>
          <w:rFonts w:ascii="宋体" w:eastAsia="宋体" w:hAnsi="宋体"/>
          <w:szCs w:val="21"/>
        </w:rPr>
      </w:pPr>
      <w:r>
        <w:rPr>
          <w:rFonts w:ascii="宋体" w:eastAsia="宋体" w:hAnsi="宋体"/>
          <w:szCs w:val="21"/>
        </w:rPr>
        <w:t>区别于针灸技术操作规范</w:t>
      </w:r>
      <w:r>
        <w:rPr>
          <w:rFonts w:ascii="宋体" w:eastAsia="宋体" w:hAnsi="宋体" w:hint="eastAsia"/>
          <w:szCs w:val="21"/>
        </w:rPr>
        <w:t>、</w:t>
      </w:r>
      <w:r>
        <w:rPr>
          <w:rFonts w:ascii="宋体" w:eastAsia="宋体" w:hAnsi="宋体"/>
          <w:szCs w:val="21"/>
        </w:rPr>
        <w:t>针灸疗法循证临床实践指南</w:t>
      </w:r>
      <w:r>
        <w:rPr>
          <w:rFonts w:ascii="宋体" w:eastAsia="宋体" w:hAnsi="宋体" w:hint="eastAsia"/>
          <w:szCs w:val="21"/>
        </w:rPr>
        <w:t>、</w:t>
      </w:r>
      <w:r>
        <w:rPr>
          <w:rFonts w:ascii="宋体" w:eastAsia="宋体" w:hAnsi="宋体"/>
          <w:szCs w:val="21"/>
        </w:rPr>
        <w:t>针灸养生保健服务规范</w:t>
      </w:r>
      <w:r>
        <w:rPr>
          <w:rFonts w:ascii="宋体" w:eastAsia="宋体" w:hAnsi="宋体" w:hint="eastAsia"/>
          <w:szCs w:val="21"/>
        </w:rPr>
        <w:t>，</w:t>
      </w:r>
      <w:r>
        <w:rPr>
          <w:rFonts w:ascii="宋体" w:eastAsia="宋体" w:hAnsi="宋体"/>
          <w:szCs w:val="21"/>
        </w:rPr>
        <w:t>本指南以临床</w:t>
      </w:r>
      <w:r>
        <w:rPr>
          <w:rFonts w:ascii="宋体" w:eastAsia="宋体" w:hAnsi="宋体"/>
          <w:szCs w:val="21"/>
        </w:rPr>
        <w:t>"</w:t>
      </w:r>
      <w:r>
        <w:rPr>
          <w:rFonts w:ascii="宋体" w:eastAsia="宋体" w:hAnsi="宋体"/>
          <w:szCs w:val="21"/>
        </w:rPr>
        <w:t>症状</w:t>
      </w:r>
      <w:r>
        <w:rPr>
          <w:rFonts w:ascii="宋体" w:eastAsia="宋体" w:hAnsi="宋体"/>
          <w:szCs w:val="21"/>
        </w:rPr>
        <w:t xml:space="preserve">" </w:t>
      </w:r>
      <w:r>
        <w:rPr>
          <w:rFonts w:ascii="宋体" w:eastAsia="宋体" w:hAnsi="宋体"/>
          <w:szCs w:val="21"/>
        </w:rPr>
        <w:t>的快速改善为目标</w:t>
      </w:r>
      <w:r>
        <w:rPr>
          <w:rFonts w:ascii="宋体" w:eastAsia="宋体" w:hAnsi="宋体" w:hint="eastAsia"/>
          <w:szCs w:val="21"/>
        </w:rPr>
        <w:t>，</w:t>
      </w:r>
      <w:r>
        <w:rPr>
          <w:rFonts w:ascii="宋体" w:eastAsia="宋体" w:hAnsi="宋体"/>
          <w:szCs w:val="21"/>
        </w:rPr>
        <w:t>注重穴位选择与刺灸方法的结合以及效果的评估</w:t>
      </w:r>
      <w:r>
        <w:rPr>
          <w:rFonts w:ascii="宋体" w:eastAsia="宋体" w:hAnsi="宋体" w:hint="eastAsia"/>
          <w:szCs w:val="21"/>
        </w:rPr>
        <w:t>，</w:t>
      </w:r>
      <w:r>
        <w:rPr>
          <w:rFonts w:ascii="宋体" w:eastAsia="宋体" w:hAnsi="宋体"/>
          <w:szCs w:val="21"/>
        </w:rPr>
        <w:t>将针灸技术操作规范</w:t>
      </w:r>
      <w:r>
        <w:rPr>
          <w:rFonts w:ascii="宋体" w:eastAsia="宋体" w:hAnsi="宋体" w:hint="eastAsia"/>
          <w:szCs w:val="21"/>
        </w:rPr>
        <w:t>、</w:t>
      </w:r>
      <w:r>
        <w:rPr>
          <w:rFonts w:ascii="宋体" w:eastAsia="宋体" w:hAnsi="宋体"/>
          <w:szCs w:val="21"/>
        </w:rPr>
        <w:t>针灸疗法与临床病症相衔接</w:t>
      </w:r>
      <w:r>
        <w:rPr>
          <w:rFonts w:ascii="宋体" w:eastAsia="宋体" w:hAnsi="宋体" w:hint="eastAsia"/>
          <w:szCs w:val="21"/>
        </w:rPr>
        <w:t>，</w:t>
      </w:r>
      <w:r>
        <w:rPr>
          <w:rFonts w:ascii="宋体" w:eastAsia="宋体" w:hAnsi="宋体"/>
          <w:szCs w:val="21"/>
        </w:rPr>
        <w:t>指导临床医师根据不同病症恰当选择具有治疗优势的针灸疗法</w:t>
      </w:r>
      <w:r>
        <w:rPr>
          <w:rFonts w:ascii="宋体" w:eastAsia="宋体" w:hAnsi="宋体" w:hint="eastAsia"/>
          <w:szCs w:val="21"/>
        </w:rPr>
        <w:t>，</w:t>
      </w:r>
      <w:r>
        <w:rPr>
          <w:rFonts w:ascii="宋体" w:eastAsia="宋体" w:hAnsi="宋体"/>
          <w:szCs w:val="21"/>
        </w:rPr>
        <w:t>使针灸更好地为人民大众健康服务。</w:t>
      </w:r>
    </w:p>
    <w:p w:rsidR="00C93BD7" w:rsidRDefault="00B21F5F">
      <w:pPr>
        <w:ind w:firstLineChars="200" w:firstLine="420"/>
        <w:rPr>
          <w:rFonts w:ascii="宋体" w:eastAsia="宋体" w:hAnsi="宋体" w:cs="宋体"/>
          <w:szCs w:val="21"/>
        </w:rPr>
        <w:sectPr w:rsidR="00C93BD7">
          <w:footerReference w:type="default" r:id="rId8"/>
          <w:pgSz w:w="11906" w:h="16838"/>
          <w:pgMar w:top="1440" w:right="1134" w:bottom="1440" w:left="1417" w:header="851" w:footer="992" w:gutter="0"/>
          <w:pgNumType w:start="1"/>
          <w:cols w:space="0"/>
          <w:docGrid w:type="lines" w:linePitch="312"/>
        </w:sectPr>
      </w:pPr>
      <w:r>
        <w:rPr>
          <w:rFonts w:ascii="宋体" w:eastAsia="宋体" w:hAnsi="宋体" w:hint="eastAsia"/>
          <w:szCs w:val="21"/>
        </w:rPr>
        <w:t>《针灸治疗早发性卵巢功能不全</w:t>
      </w:r>
      <w:r>
        <w:rPr>
          <w:rFonts w:ascii="宋体" w:eastAsia="宋体" w:hAnsi="宋体" w:hint="eastAsia"/>
          <w:szCs w:val="21"/>
        </w:rPr>
        <w:t>专家共识</w:t>
      </w:r>
      <w:r>
        <w:rPr>
          <w:rFonts w:ascii="宋体" w:eastAsia="宋体" w:hAnsi="宋体" w:hint="eastAsia"/>
          <w:szCs w:val="21"/>
        </w:rPr>
        <w:t>》</w:t>
      </w:r>
      <w:r>
        <w:rPr>
          <w:rFonts w:ascii="宋体" w:eastAsia="宋体" w:hAnsi="宋体" w:cs="宋体" w:hint="eastAsia"/>
          <w:szCs w:val="21"/>
        </w:rPr>
        <w:t>集全国众多临床医护人员、循证医学、方法学等多方面人员智慧，是辨证论治个体化诊疗模式与循证医学理念的有机结合，也是临床实用性、可操作性与科学性相互兼顾的结果</w:t>
      </w:r>
      <w:r>
        <w:rPr>
          <w:rFonts w:ascii="宋体" w:eastAsia="宋体" w:hAnsi="宋体" w:cs="宋体" w:hint="eastAsia"/>
          <w:szCs w:val="21"/>
        </w:rPr>
        <w:t>。</w:t>
      </w:r>
    </w:p>
    <w:p w:rsidR="00C93BD7" w:rsidRDefault="00B21F5F">
      <w:pPr>
        <w:pStyle w:val="1"/>
        <w:numPr>
          <w:ilvl w:val="255"/>
          <w:numId w:val="0"/>
        </w:numPr>
        <w:jc w:val="center"/>
        <w:rPr>
          <w:rFonts w:ascii="黑体" w:eastAsia="黑体" w:hAnsi="黑体"/>
          <w:sz w:val="32"/>
          <w:szCs w:val="32"/>
        </w:rPr>
      </w:pPr>
      <w:bookmarkStart w:id="14" w:name="_Toc1827"/>
      <w:bookmarkStart w:id="15" w:name="_Toc99735410"/>
      <w:bookmarkStart w:id="16" w:name="_Toc1739922866"/>
      <w:bookmarkStart w:id="17" w:name="_Toc424515982"/>
      <w:bookmarkStart w:id="18" w:name="_Toc2051539788"/>
      <w:r>
        <w:rPr>
          <w:rFonts w:ascii="黑体" w:eastAsia="黑体" w:hAnsi="黑体" w:hint="eastAsia"/>
          <w:sz w:val="32"/>
          <w:szCs w:val="32"/>
        </w:rPr>
        <w:lastRenderedPageBreak/>
        <w:t>针灸治疗早发性卵巢功能不全</w:t>
      </w:r>
      <w:bookmarkEnd w:id="14"/>
      <w:r>
        <w:rPr>
          <w:rFonts w:ascii="黑体" w:eastAsia="黑体" w:hAnsi="黑体" w:hint="eastAsia"/>
          <w:sz w:val="32"/>
          <w:szCs w:val="32"/>
        </w:rPr>
        <w:t>专家共识</w:t>
      </w:r>
    </w:p>
    <w:p w:rsidR="00C93BD7" w:rsidRDefault="00B21F5F">
      <w:pPr>
        <w:pStyle w:val="1"/>
        <w:numPr>
          <w:ilvl w:val="255"/>
          <w:numId w:val="0"/>
        </w:numPr>
        <w:jc w:val="left"/>
        <w:rPr>
          <w:rFonts w:ascii="黑体" w:eastAsia="黑体" w:hAnsi="黑体"/>
          <w:color w:val="000000" w:themeColor="text1"/>
          <w:sz w:val="21"/>
          <w:szCs w:val="21"/>
        </w:rPr>
      </w:pPr>
      <w:bookmarkStart w:id="19" w:name="_Toc7202"/>
      <w:r>
        <w:rPr>
          <w:rFonts w:ascii="黑体" w:eastAsia="黑体" w:hAnsi="黑体" w:hint="eastAsia"/>
          <w:color w:val="000000" w:themeColor="text1"/>
          <w:sz w:val="21"/>
          <w:szCs w:val="21"/>
        </w:rPr>
        <w:t xml:space="preserve">1  </w:t>
      </w:r>
      <w:bookmarkStart w:id="20" w:name="_Toc98356024"/>
      <w:r>
        <w:rPr>
          <w:rFonts w:ascii="黑体" w:eastAsia="黑体" w:hAnsi="黑体" w:hint="eastAsia"/>
          <w:color w:val="000000" w:themeColor="text1"/>
          <w:sz w:val="21"/>
          <w:szCs w:val="21"/>
        </w:rPr>
        <w:t>摘要</w:t>
      </w:r>
      <w:bookmarkEnd w:id="15"/>
      <w:bookmarkEnd w:id="16"/>
      <w:bookmarkEnd w:id="17"/>
      <w:bookmarkEnd w:id="18"/>
      <w:bookmarkEnd w:id="19"/>
      <w:bookmarkEnd w:id="20"/>
    </w:p>
    <w:p w:rsidR="00C93BD7" w:rsidRDefault="00B21F5F">
      <w:pPr>
        <w:pStyle w:val="2"/>
        <w:rPr>
          <w:rFonts w:ascii="黑体" w:eastAsia="黑体" w:hAnsi="黑体"/>
          <w:color w:val="000000" w:themeColor="text1"/>
          <w:sz w:val="21"/>
          <w:szCs w:val="21"/>
        </w:rPr>
      </w:pPr>
      <w:bookmarkStart w:id="21" w:name="_Toc899434140"/>
      <w:bookmarkStart w:id="22" w:name="_Toc99735411"/>
      <w:bookmarkStart w:id="23" w:name="_Toc231780684"/>
      <w:bookmarkStart w:id="24" w:name="_Toc598787663"/>
      <w:bookmarkStart w:id="25" w:name="_Toc28658"/>
      <w:r>
        <w:rPr>
          <w:rFonts w:ascii="黑体" w:eastAsia="黑体" w:hAnsi="黑体"/>
          <w:color w:val="000000" w:themeColor="text1"/>
          <w:sz w:val="21"/>
          <w:szCs w:val="21"/>
        </w:rPr>
        <w:t>1.1</w:t>
      </w:r>
      <w:r>
        <w:rPr>
          <w:rFonts w:ascii="黑体" w:eastAsia="黑体" w:hAnsi="黑体" w:hint="eastAsia"/>
          <w:color w:val="000000" w:themeColor="text1"/>
          <w:sz w:val="21"/>
          <w:szCs w:val="21"/>
        </w:rPr>
        <w:t xml:space="preserve">  </w:t>
      </w:r>
      <w:r>
        <w:rPr>
          <w:rFonts w:ascii="黑体" w:eastAsia="黑体" w:hAnsi="黑体" w:hint="eastAsia"/>
          <w:color w:val="000000" w:themeColor="text1"/>
          <w:sz w:val="21"/>
          <w:szCs w:val="21"/>
        </w:rPr>
        <w:t>方法学说明</w:t>
      </w:r>
      <w:bookmarkEnd w:id="21"/>
      <w:bookmarkEnd w:id="22"/>
      <w:bookmarkEnd w:id="23"/>
      <w:bookmarkEnd w:id="24"/>
      <w:bookmarkEnd w:id="25"/>
    </w:p>
    <w:p w:rsidR="00C93BD7" w:rsidRDefault="00B21F5F">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共识</w:t>
      </w:r>
      <w:r>
        <w:rPr>
          <w:rFonts w:ascii="宋体" w:eastAsia="宋体" w:hAnsi="宋体" w:cs="宋体" w:hint="eastAsia"/>
          <w:color w:val="000000" w:themeColor="text1"/>
          <w:szCs w:val="21"/>
        </w:rPr>
        <w:t>》是总结</w:t>
      </w:r>
      <w:r>
        <w:rPr>
          <w:rFonts w:ascii="宋体" w:eastAsia="宋体" w:hAnsi="宋体" w:cs="宋体" w:hint="eastAsia"/>
          <w:color w:val="000000" w:themeColor="text1"/>
          <w:szCs w:val="21"/>
        </w:rPr>
        <w:t>近</w:t>
      </w:r>
      <w:r>
        <w:rPr>
          <w:rFonts w:ascii="宋体" w:eastAsia="宋体" w:hAnsi="宋体" w:cs="宋体"/>
          <w:color w:val="000000" w:themeColor="text1"/>
          <w:szCs w:val="21"/>
        </w:rPr>
        <w:t>年来</w:t>
      </w:r>
      <w:r>
        <w:rPr>
          <w:rFonts w:ascii="宋体" w:eastAsia="宋体" w:hAnsi="宋体" w:cs="宋体" w:hint="eastAsia"/>
          <w:color w:val="000000" w:themeColor="text1"/>
          <w:szCs w:val="21"/>
        </w:rPr>
        <w:t>针灸治疗早发性卵巢功能不全的</w:t>
      </w:r>
      <w:r>
        <w:rPr>
          <w:rFonts w:ascii="宋体" w:eastAsia="宋体" w:hAnsi="宋体" w:cs="宋体"/>
          <w:color w:val="000000" w:themeColor="text1"/>
          <w:szCs w:val="21"/>
        </w:rPr>
        <w:t>临床使用成效以及研究结果，参照</w:t>
      </w:r>
      <w:r>
        <w:rPr>
          <w:rFonts w:ascii="宋体" w:eastAsia="宋体" w:hAnsi="宋体" w:cs="宋体"/>
          <w:color w:val="000000" w:themeColor="text1"/>
          <w:szCs w:val="21"/>
        </w:rPr>
        <w:t>2021</w:t>
      </w:r>
      <w:r>
        <w:rPr>
          <w:rFonts w:ascii="宋体" w:eastAsia="宋体" w:hAnsi="宋体" w:cs="宋体"/>
          <w:color w:val="000000" w:themeColor="text1"/>
          <w:szCs w:val="21"/>
        </w:rPr>
        <w:t>年发布的《针灸临床实践指南制定及其评估规范》国家标准</w:t>
      </w:r>
      <w:r>
        <w:rPr>
          <w:rFonts w:ascii="宋体" w:eastAsia="宋体" w:hAnsi="宋体" w:cs="宋体" w:hint="eastAsia"/>
          <w:color w:val="000000" w:themeColor="text1"/>
          <w:szCs w:val="21"/>
          <w:lang w:eastAsia="zh-Hans"/>
        </w:rPr>
        <w:t>。</w:t>
      </w:r>
      <w:r>
        <w:rPr>
          <w:rFonts w:ascii="宋体" w:eastAsia="宋体" w:hAnsi="宋体" w:cs="宋体" w:hint="eastAsia"/>
          <w:color w:val="000000" w:themeColor="text1"/>
          <w:szCs w:val="21"/>
          <w:lang w:eastAsia="zh-Hans"/>
        </w:rPr>
        <w:t>临床问题</w:t>
      </w:r>
      <w:r>
        <w:rPr>
          <w:rFonts w:ascii="宋体" w:eastAsia="宋体" w:hAnsi="宋体" w:cs="宋体" w:hint="eastAsia"/>
          <w:color w:val="000000" w:themeColor="text1"/>
          <w:szCs w:val="21"/>
          <w:lang w:eastAsia="zh-Hans"/>
        </w:rPr>
        <w:t>首先由起草组从针灸临床医生、患者中</w:t>
      </w:r>
      <w:r>
        <w:rPr>
          <w:rFonts w:ascii="宋体" w:eastAsia="宋体" w:hAnsi="宋体" w:cs="宋体" w:hint="eastAsia"/>
          <w:color w:val="000000" w:themeColor="text1"/>
          <w:szCs w:val="21"/>
          <w:lang w:eastAsia="zh-Hans"/>
        </w:rPr>
        <w:t>,</w:t>
      </w:r>
      <w:r>
        <w:rPr>
          <w:rFonts w:ascii="宋体" w:eastAsia="宋体" w:hAnsi="宋体" w:cs="宋体" w:hint="eastAsia"/>
          <w:color w:val="000000" w:themeColor="text1"/>
          <w:szCs w:val="21"/>
          <w:lang w:eastAsia="zh-Hans"/>
        </w:rPr>
        <w:t>征集、筛选和整理他们关注的针灸临床问题后，再由专家组</w:t>
      </w:r>
      <w:r>
        <w:rPr>
          <w:rFonts w:ascii="宋体" w:eastAsia="宋体" w:hAnsi="宋体" w:cs="宋体" w:hint="eastAsia"/>
          <w:color w:val="000000" w:themeColor="text1"/>
          <w:szCs w:val="21"/>
          <w:lang w:eastAsia="zh-Hans"/>
        </w:rPr>
        <w:t>通过德尔菲法</w:t>
      </w:r>
      <w:r>
        <w:rPr>
          <w:rFonts w:ascii="宋体" w:eastAsia="宋体" w:hAnsi="宋体" w:cs="宋体" w:hint="eastAsia"/>
          <w:color w:val="000000" w:themeColor="text1"/>
          <w:szCs w:val="21"/>
          <w:lang w:eastAsia="zh-Hans"/>
        </w:rPr>
        <w:t>会同其他针灸专家从针灸诊疗优势与特点的角度，对指南临床问题</w:t>
      </w:r>
      <w:r>
        <w:rPr>
          <w:rFonts w:ascii="宋体" w:eastAsia="宋体" w:hAnsi="宋体" w:cs="宋体" w:hint="eastAsia"/>
          <w:color w:val="000000" w:themeColor="text1"/>
          <w:szCs w:val="21"/>
          <w:lang w:eastAsia="zh-Hans"/>
        </w:rPr>
        <w:t>、结局指标及推荐意见</w:t>
      </w:r>
      <w:r>
        <w:rPr>
          <w:rFonts w:ascii="宋体" w:eastAsia="宋体" w:hAnsi="宋体" w:cs="宋体" w:hint="eastAsia"/>
          <w:color w:val="000000" w:themeColor="text1"/>
          <w:szCs w:val="21"/>
          <w:lang w:eastAsia="zh-Hans"/>
        </w:rPr>
        <w:t>进行确认。</w:t>
      </w:r>
      <w:r>
        <w:rPr>
          <w:rFonts w:ascii="宋体" w:eastAsia="宋体" w:hAnsi="宋体" w:cs="宋体"/>
          <w:color w:val="000000" w:themeColor="text1"/>
          <w:szCs w:val="21"/>
        </w:rPr>
        <w:t>将目前最佳临床证据与临床实践、专家经验以及患者意愿结合，将国际公认的循证医学理念方法与古代文献记载、名医名家经验证据结合，将临床研究证据与基础研究结合，通过专家共识制定出的能保障临床疗效和安全性，可有效指导</w:t>
      </w:r>
      <w:r>
        <w:rPr>
          <w:rFonts w:ascii="宋体" w:eastAsia="宋体" w:hAnsi="宋体" w:cs="宋体" w:hint="eastAsia"/>
          <w:color w:val="000000" w:themeColor="text1"/>
          <w:szCs w:val="21"/>
        </w:rPr>
        <w:t>针灸治疗早发性卵巢功能不全</w:t>
      </w:r>
      <w:r>
        <w:rPr>
          <w:rFonts w:ascii="宋体" w:eastAsia="宋体" w:hAnsi="宋体" w:cs="宋体"/>
          <w:color w:val="000000" w:themeColor="text1"/>
          <w:szCs w:val="21"/>
        </w:rPr>
        <w:t>使用的指导性意见。</w:t>
      </w:r>
    </w:p>
    <w:p w:rsidR="00C93BD7" w:rsidRDefault="00B21F5F">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共识</w:t>
      </w:r>
      <w:r>
        <w:rPr>
          <w:rFonts w:ascii="宋体" w:eastAsia="宋体" w:hAnsi="宋体" w:cs="宋体" w:hint="eastAsia"/>
          <w:color w:val="000000" w:themeColor="text1"/>
          <w:szCs w:val="21"/>
        </w:rPr>
        <w:t>》中推荐等级分为强推荐与弱推荐。强推荐表明临床证据结论可靠、方案共识度高，在人群中使用稳定性较强；弱推荐表明方案个性化程度高、患者意愿差异大。</w:t>
      </w:r>
    </w:p>
    <w:p w:rsidR="00C93BD7" w:rsidRDefault="00B21F5F">
      <w:pPr>
        <w:pStyle w:val="2"/>
        <w:rPr>
          <w:rFonts w:ascii="黑体" w:eastAsia="黑体" w:hAnsi="黑体"/>
          <w:color w:val="000000" w:themeColor="text1"/>
          <w:sz w:val="21"/>
          <w:szCs w:val="21"/>
        </w:rPr>
      </w:pPr>
      <w:bookmarkStart w:id="26" w:name="_Toc715882199"/>
      <w:bookmarkStart w:id="27" w:name="_Toc2620330"/>
      <w:bookmarkStart w:id="28" w:name="_Toc32392"/>
      <w:bookmarkStart w:id="29" w:name="_Toc98356025"/>
      <w:bookmarkStart w:id="30" w:name="_Toc99735412"/>
      <w:bookmarkStart w:id="31" w:name="_Toc652199747"/>
      <w:r>
        <w:rPr>
          <w:rFonts w:ascii="黑体" w:eastAsia="黑体" w:hAnsi="黑体"/>
          <w:color w:val="000000" w:themeColor="text1"/>
          <w:sz w:val="21"/>
          <w:szCs w:val="21"/>
        </w:rPr>
        <w:t xml:space="preserve">1.2 </w:t>
      </w:r>
      <w:r>
        <w:rPr>
          <w:rFonts w:ascii="黑体" w:eastAsia="黑体" w:hAnsi="黑体" w:hint="eastAsia"/>
          <w:color w:val="000000" w:themeColor="text1"/>
          <w:sz w:val="21"/>
          <w:szCs w:val="21"/>
        </w:rPr>
        <w:t xml:space="preserve"> </w:t>
      </w:r>
      <w:r>
        <w:rPr>
          <w:rFonts w:ascii="黑体" w:eastAsia="黑体" w:hAnsi="黑体" w:hint="eastAsia"/>
          <w:color w:val="000000" w:themeColor="text1"/>
          <w:sz w:val="21"/>
          <w:szCs w:val="21"/>
        </w:rPr>
        <w:t>推荐</w:t>
      </w:r>
      <w:r>
        <w:rPr>
          <w:rFonts w:ascii="黑体" w:eastAsia="黑体" w:hAnsi="黑体"/>
          <w:color w:val="000000" w:themeColor="text1"/>
          <w:sz w:val="21"/>
          <w:szCs w:val="21"/>
        </w:rPr>
        <w:t>方案摘要</w:t>
      </w:r>
      <w:bookmarkEnd w:id="26"/>
      <w:bookmarkEnd w:id="27"/>
      <w:bookmarkEnd w:id="28"/>
      <w:bookmarkEnd w:id="29"/>
      <w:bookmarkEnd w:id="30"/>
      <w:bookmarkEnd w:id="31"/>
    </w:p>
    <w:p w:rsidR="00C93BD7" w:rsidRDefault="00B21F5F">
      <w:pPr>
        <w:jc w:val="center"/>
        <w:rPr>
          <w:rFonts w:ascii="宋体" w:eastAsia="宋体" w:hAnsi="宋体"/>
          <w:b/>
          <w:color w:val="000000" w:themeColor="text1"/>
          <w:szCs w:val="21"/>
        </w:rPr>
      </w:pPr>
      <w:bookmarkStart w:id="32" w:name="_Toc98356026"/>
      <w:r>
        <w:rPr>
          <w:rFonts w:ascii="宋体" w:eastAsia="宋体" w:hAnsi="宋体" w:hint="eastAsia"/>
          <w:b/>
          <w:color w:val="000000" w:themeColor="text1"/>
          <w:szCs w:val="21"/>
        </w:rPr>
        <w:t>表</w:t>
      </w:r>
      <w:r>
        <w:rPr>
          <w:rFonts w:ascii="宋体" w:eastAsia="宋体" w:hAnsi="宋体"/>
          <w:b/>
          <w:color w:val="000000" w:themeColor="text1"/>
          <w:szCs w:val="21"/>
        </w:rPr>
        <w:t xml:space="preserve">1 </w:t>
      </w:r>
      <w:r>
        <w:rPr>
          <w:rFonts w:ascii="宋体" w:eastAsia="宋体" w:hAnsi="宋体" w:hint="eastAsia"/>
          <w:b/>
          <w:color w:val="000000" w:themeColor="text1"/>
          <w:szCs w:val="21"/>
        </w:rPr>
        <w:t>主要推荐意见</w:t>
      </w:r>
    </w:p>
    <w:tbl>
      <w:tblPr>
        <w:tblStyle w:val="af3"/>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40"/>
        <w:gridCol w:w="1946"/>
      </w:tblGrid>
      <w:tr w:rsidR="00C93BD7">
        <w:trPr>
          <w:jc w:val="center"/>
        </w:trPr>
        <w:tc>
          <w:tcPr>
            <w:tcW w:w="3951"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推荐方案</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推荐强度等级</w:t>
            </w:r>
          </w:p>
        </w:tc>
      </w:tr>
      <w:tr w:rsidR="00C93BD7">
        <w:trPr>
          <w:jc w:val="center"/>
        </w:trPr>
        <w:tc>
          <w:tcPr>
            <w:tcW w:w="3951" w:type="pct"/>
            <w:vAlign w:val="center"/>
          </w:tcPr>
          <w:p w:rsidR="00C93BD7" w:rsidRDefault="00B21F5F">
            <w:pPr>
              <w:rPr>
                <w:rFonts w:ascii="黑体" w:eastAsia="黑体" w:hAnsi="黑体"/>
                <w:color w:val="000000" w:themeColor="text1"/>
                <w:szCs w:val="21"/>
              </w:rPr>
            </w:pPr>
            <w:r>
              <w:rPr>
                <w:rFonts w:ascii="宋体" w:eastAsia="宋体" w:hAnsi="宋体" w:hint="eastAsia"/>
                <w:color w:val="000000" w:themeColor="text1"/>
                <w:szCs w:val="21"/>
              </w:rPr>
              <w:t>早发性卵巢功能不全的治疗推荐采用毫针刺法</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强推荐</w:t>
            </w:r>
            <w:r>
              <w:rPr>
                <w:rFonts w:ascii="宋体" w:eastAsia="宋体" w:hAnsi="宋体" w:hint="eastAsia"/>
              </w:rPr>
              <w:t>[</w:t>
            </w:r>
            <w:r>
              <w:rPr>
                <w:rFonts w:ascii="宋体" w:eastAsia="宋体" w:hAnsi="宋体"/>
              </w:rPr>
              <w:t>GRADE 1C]</w:t>
            </w:r>
          </w:p>
        </w:tc>
      </w:tr>
      <w:tr w:rsidR="00C93BD7">
        <w:trPr>
          <w:jc w:val="center"/>
        </w:trPr>
        <w:tc>
          <w:tcPr>
            <w:tcW w:w="3951" w:type="pct"/>
            <w:vAlign w:val="center"/>
          </w:tcPr>
          <w:p w:rsidR="00C93BD7" w:rsidRDefault="00B21F5F">
            <w:pPr>
              <w:rPr>
                <w:rFonts w:ascii="宋体" w:eastAsia="宋体" w:hAnsi="宋体"/>
                <w:color w:val="000000" w:themeColor="text1"/>
                <w:szCs w:val="21"/>
              </w:rPr>
            </w:pPr>
            <w:r>
              <w:rPr>
                <w:rFonts w:ascii="宋体" w:eastAsia="宋体" w:hAnsi="宋体" w:hint="eastAsia"/>
                <w:color w:val="000000" w:themeColor="text1"/>
                <w:szCs w:val="21"/>
              </w:rPr>
              <w:t>早发性卵巢功能不全的治疗推荐采用针</w:t>
            </w:r>
            <w:r>
              <w:rPr>
                <w:rFonts w:ascii="宋体" w:eastAsia="宋体" w:hAnsi="宋体" w:hint="eastAsia"/>
                <w:color w:val="000000" w:themeColor="text1"/>
                <w:szCs w:val="21"/>
              </w:rPr>
              <w:t>刺</w:t>
            </w:r>
            <w:r>
              <w:rPr>
                <w:rFonts w:ascii="宋体" w:eastAsia="宋体" w:hAnsi="宋体" w:hint="eastAsia"/>
                <w:color w:val="000000" w:themeColor="text1"/>
                <w:szCs w:val="21"/>
              </w:rPr>
              <w:t>联合艾灸治疗</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强推荐</w:t>
            </w:r>
            <w:r>
              <w:rPr>
                <w:rFonts w:ascii="宋体" w:eastAsia="宋体" w:hAnsi="宋体" w:hint="eastAsia"/>
              </w:rPr>
              <w:t>[</w:t>
            </w:r>
            <w:r>
              <w:rPr>
                <w:rFonts w:ascii="宋体" w:eastAsia="宋体" w:hAnsi="宋体"/>
              </w:rPr>
              <w:t>GRADE 1C]</w:t>
            </w:r>
          </w:p>
        </w:tc>
      </w:tr>
      <w:tr w:rsidR="00C93BD7">
        <w:trPr>
          <w:trHeight w:val="181"/>
          <w:jc w:val="center"/>
        </w:trPr>
        <w:tc>
          <w:tcPr>
            <w:tcW w:w="3951" w:type="pct"/>
            <w:vAlign w:val="center"/>
          </w:tcPr>
          <w:p w:rsidR="00C93BD7" w:rsidRDefault="00B21F5F">
            <w:pPr>
              <w:rPr>
                <w:rFonts w:ascii="宋体" w:eastAsia="宋体" w:hAnsi="宋体"/>
                <w:color w:val="000000" w:themeColor="text1"/>
                <w:szCs w:val="21"/>
              </w:rPr>
            </w:pPr>
            <w:r>
              <w:rPr>
                <w:rFonts w:ascii="宋体" w:eastAsia="宋体" w:hAnsi="宋体" w:hint="eastAsia"/>
                <w:color w:val="000000" w:themeColor="text1"/>
                <w:szCs w:val="21"/>
              </w:rPr>
              <w:t>早发性卵巢功能不全的治疗推荐采用针灸联合西药治疗</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强推荐</w:t>
            </w:r>
            <w:r>
              <w:rPr>
                <w:rFonts w:ascii="宋体" w:eastAsia="宋体" w:hAnsi="宋体" w:hint="eastAsia"/>
              </w:rPr>
              <w:t>[</w:t>
            </w:r>
            <w:r>
              <w:rPr>
                <w:rFonts w:ascii="宋体" w:eastAsia="宋体" w:hAnsi="宋体"/>
              </w:rPr>
              <w:t>GRADE 1C]</w:t>
            </w:r>
          </w:p>
        </w:tc>
      </w:tr>
      <w:tr w:rsidR="00C93BD7">
        <w:trPr>
          <w:trHeight w:val="335"/>
          <w:jc w:val="center"/>
        </w:trPr>
        <w:tc>
          <w:tcPr>
            <w:tcW w:w="3951" w:type="pct"/>
            <w:vAlign w:val="center"/>
          </w:tcPr>
          <w:p w:rsidR="00C93BD7" w:rsidRDefault="00B21F5F">
            <w:pPr>
              <w:rPr>
                <w:rFonts w:ascii="宋体" w:eastAsia="宋体" w:hAnsi="宋体"/>
                <w:color w:val="000000" w:themeColor="text1"/>
                <w:szCs w:val="21"/>
              </w:rPr>
            </w:pPr>
            <w:r>
              <w:rPr>
                <w:rFonts w:ascii="宋体" w:eastAsia="宋体" w:hAnsi="宋体" w:hint="eastAsia"/>
                <w:color w:val="000000" w:themeColor="text1"/>
                <w:szCs w:val="21"/>
              </w:rPr>
              <w:t>早发性卵巢功能不全的治疗推荐采用针灸联合中药治疗</w:t>
            </w:r>
          </w:p>
        </w:tc>
        <w:tc>
          <w:tcPr>
            <w:tcW w:w="1048" w:type="pct"/>
            <w:vAlign w:val="center"/>
          </w:tcPr>
          <w:p w:rsidR="00C93BD7" w:rsidRDefault="00B21F5F">
            <w:pPr>
              <w:rPr>
                <w:rFonts w:ascii="宋体" w:eastAsia="宋体" w:hAnsi="宋体"/>
                <w:color w:val="000000" w:themeColor="text1"/>
                <w:szCs w:val="21"/>
              </w:rPr>
            </w:pPr>
            <w:r>
              <w:rPr>
                <w:rFonts w:ascii="宋体" w:eastAsia="宋体" w:hAnsi="宋体" w:hint="eastAsia"/>
                <w:color w:val="000000" w:themeColor="text1"/>
                <w:szCs w:val="21"/>
              </w:rPr>
              <w:t>强推荐</w:t>
            </w:r>
            <w:r>
              <w:rPr>
                <w:rFonts w:ascii="宋体" w:eastAsia="宋体" w:hAnsi="宋体" w:hint="eastAsia"/>
              </w:rPr>
              <w:t>[</w:t>
            </w:r>
            <w:r>
              <w:rPr>
                <w:rFonts w:ascii="宋体" w:eastAsia="宋体" w:hAnsi="宋体"/>
              </w:rPr>
              <w:t xml:space="preserve">GRADE </w:t>
            </w:r>
            <w:r>
              <w:rPr>
                <w:rFonts w:ascii="宋体" w:eastAsia="宋体" w:hAnsi="宋体" w:hint="eastAsia"/>
              </w:rPr>
              <w:t>1</w:t>
            </w:r>
            <w:r>
              <w:rPr>
                <w:rFonts w:ascii="宋体" w:eastAsia="宋体" w:hAnsi="宋体"/>
              </w:rPr>
              <w:t>C]</w:t>
            </w:r>
          </w:p>
        </w:tc>
      </w:tr>
      <w:tr w:rsidR="00C93BD7">
        <w:trPr>
          <w:trHeight w:val="437"/>
          <w:jc w:val="center"/>
        </w:trPr>
        <w:tc>
          <w:tcPr>
            <w:tcW w:w="3951" w:type="pct"/>
            <w:vAlign w:val="center"/>
          </w:tcPr>
          <w:p w:rsidR="00C93BD7" w:rsidRDefault="00B21F5F">
            <w:pPr>
              <w:rPr>
                <w:rFonts w:ascii="宋体" w:eastAsia="宋体" w:hAnsi="宋体"/>
                <w:color w:val="000000" w:themeColor="text1"/>
                <w:szCs w:val="21"/>
              </w:rPr>
            </w:pPr>
            <w:bookmarkStart w:id="33" w:name="_Toc99735413"/>
            <w:bookmarkStart w:id="34" w:name="_Toc1090213370"/>
            <w:bookmarkStart w:id="35" w:name="_Toc1628728099"/>
            <w:bookmarkStart w:id="36" w:name="_Toc11619"/>
            <w:bookmarkStart w:id="37" w:name="_Toc764613541"/>
            <w:bookmarkStart w:id="38" w:name="_Toc98356027"/>
            <w:r>
              <w:rPr>
                <w:rFonts w:ascii="宋体" w:eastAsia="宋体" w:hAnsi="宋体" w:hint="eastAsia"/>
                <w:color w:val="000000" w:themeColor="text1"/>
                <w:szCs w:val="21"/>
              </w:rPr>
              <w:t>早发性卵巢功能不全的治疗推荐采用针灸联合西药以及中药治疗</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弱推荐</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c>
      </w:tr>
      <w:tr w:rsidR="00C93BD7">
        <w:trPr>
          <w:trHeight w:val="309"/>
          <w:jc w:val="center"/>
        </w:trPr>
        <w:tc>
          <w:tcPr>
            <w:tcW w:w="3951" w:type="pct"/>
            <w:vAlign w:val="center"/>
          </w:tcPr>
          <w:p w:rsidR="00C93BD7" w:rsidRDefault="00B21F5F">
            <w:pPr>
              <w:rPr>
                <w:rFonts w:ascii="宋体" w:eastAsia="宋体" w:hAnsi="宋体"/>
                <w:color w:val="000000" w:themeColor="text1"/>
                <w:szCs w:val="21"/>
              </w:rPr>
            </w:pPr>
            <w:r>
              <w:rPr>
                <w:rFonts w:ascii="宋体" w:eastAsia="宋体" w:hAnsi="宋体" w:hint="eastAsia"/>
                <w:color w:val="000000" w:themeColor="text1"/>
                <w:szCs w:val="21"/>
              </w:rPr>
              <w:t>早发性卵巢功能不全的治疗推荐采用针灸联合中成药治疗</w:t>
            </w:r>
          </w:p>
        </w:tc>
        <w:tc>
          <w:tcPr>
            <w:tcW w:w="1048" w:type="pct"/>
            <w:vAlign w:val="center"/>
          </w:tcPr>
          <w:p w:rsidR="00C93BD7" w:rsidRDefault="00B21F5F">
            <w:pPr>
              <w:jc w:val="center"/>
              <w:rPr>
                <w:rFonts w:ascii="宋体" w:eastAsia="宋体" w:hAnsi="宋体"/>
                <w:color w:val="000000" w:themeColor="text1"/>
                <w:szCs w:val="21"/>
              </w:rPr>
            </w:pPr>
            <w:r>
              <w:rPr>
                <w:rFonts w:ascii="宋体" w:eastAsia="宋体" w:hAnsi="宋体" w:hint="eastAsia"/>
                <w:color w:val="000000" w:themeColor="text1"/>
                <w:szCs w:val="21"/>
              </w:rPr>
              <w:t>弱推荐</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c>
      </w:tr>
    </w:tbl>
    <w:bookmarkEnd w:id="32"/>
    <w:p w:rsidR="00C93BD7" w:rsidRDefault="00B21F5F">
      <w:pPr>
        <w:pStyle w:val="1"/>
        <w:numPr>
          <w:ilvl w:val="255"/>
          <w:numId w:val="0"/>
        </w:numPr>
        <w:jc w:val="left"/>
        <w:rPr>
          <w:rFonts w:ascii="黑体" w:eastAsia="黑体" w:hAnsi="黑体" w:cs="黑体"/>
          <w:sz w:val="21"/>
          <w:szCs w:val="21"/>
        </w:rPr>
      </w:pPr>
      <w:r>
        <w:rPr>
          <w:rFonts w:ascii="黑体" w:eastAsia="黑体" w:hAnsi="黑体" w:cs="黑体" w:hint="eastAsia"/>
          <w:sz w:val="21"/>
          <w:szCs w:val="21"/>
        </w:rPr>
        <w:t xml:space="preserve">2  </w:t>
      </w:r>
      <w:r>
        <w:rPr>
          <w:rFonts w:ascii="黑体" w:eastAsia="黑体" w:hAnsi="黑体" w:cs="黑体"/>
          <w:sz w:val="21"/>
          <w:szCs w:val="21"/>
        </w:rPr>
        <w:t>简介</w:t>
      </w:r>
      <w:bookmarkEnd w:id="33"/>
      <w:bookmarkEnd w:id="34"/>
      <w:bookmarkEnd w:id="35"/>
      <w:bookmarkEnd w:id="36"/>
      <w:bookmarkEnd w:id="37"/>
      <w:bookmarkEnd w:id="38"/>
    </w:p>
    <w:p w:rsidR="00C93BD7" w:rsidRDefault="00B21F5F">
      <w:pPr>
        <w:pStyle w:val="2"/>
        <w:rPr>
          <w:rFonts w:ascii="黑体" w:eastAsia="黑体" w:hAnsi="黑体"/>
          <w:sz w:val="21"/>
          <w:szCs w:val="21"/>
        </w:rPr>
      </w:pPr>
      <w:bookmarkStart w:id="39" w:name="_Toc98356028"/>
      <w:bookmarkStart w:id="40" w:name="_Toc26350"/>
      <w:bookmarkStart w:id="41" w:name="_Toc317639939"/>
      <w:bookmarkStart w:id="42" w:name="_Toc885633386"/>
      <w:bookmarkStart w:id="43" w:name="_Toc99735414"/>
      <w:bookmarkStart w:id="44" w:name="_Toc59111584"/>
      <w:r>
        <w:rPr>
          <w:rFonts w:ascii="黑体" w:eastAsia="黑体" w:hAnsi="黑体"/>
          <w:sz w:val="21"/>
          <w:szCs w:val="21"/>
        </w:rPr>
        <w:t>2.1</w:t>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hint="eastAsia"/>
          <w:sz w:val="21"/>
          <w:szCs w:val="21"/>
        </w:rPr>
        <w:t>制定目标</w:t>
      </w:r>
      <w:bookmarkEnd w:id="39"/>
      <w:bookmarkEnd w:id="40"/>
      <w:bookmarkEnd w:id="41"/>
      <w:bookmarkEnd w:id="42"/>
      <w:bookmarkEnd w:id="43"/>
      <w:bookmarkEnd w:id="44"/>
    </w:p>
    <w:p w:rsidR="00C93BD7" w:rsidRDefault="00B21F5F">
      <w:pPr>
        <w:ind w:firstLineChars="200" w:firstLine="420"/>
        <w:rPr>
          <w:rFonts w:ascii="Calibri" w:eastAsia="宋体" w:hAnsi="Calibri"/>
          <w:kern w:val="0"/>
        </w:rPr>
      </w:pPr>
      <w:bookmarkStart w:id="45" w:name="_Toc631161145"/>
      <w:bookmarkStart w:id="46" w:name="_Toc2077591978"/>
      <w:bookmarkStart w:id="47" w:name="_Toc99735415"/>
      <w:bookmarkStart w:id="48" w:name="_Toc98356029"/>
      <w:bookmarkStart w:id="49" w:name="_Toc1350947374"/>
      <w:r>
        <w:rPr>
          <w:rFonts w:ascii="宋体" w:eastAsia="宋体" w:hAnsi="宋体" w:hint="eastAsia"/>
          <w:szCs w:val="21"/>
        </w:rPr>
        <w:t>为临床医生提供可供选择的早发性卵巢功能不全安全有效的实施方案。</w:t>
      </w:r>
    </w:p>
    <w:p w:rsidR="00C93BD7" w:rsidRDefault="00B21F5F">
      <w:pPr>
        <w:pStyle w:val="2"/>
        <w:rPr>
          <w:rFonts w:ascii="黑体" w:eastAsia="黑体" w:hAnsi="黑体"/>
          <w:sz w:val="21"/>
          <w:szCs w:val="21"/>
        </w:rPr>
      </w:pPr>
      <w:bookmarkStart w:id="50" w:name="_Toc9775"/>
      <w:r>
        <w:rPr>
          <w:rFonts w:ascii="黑体" w:eastAsia="黑体" w:hAnsi="黑体"/>
          <w:sz w:val="21"/>
          <w:szCs w:val="21"/>
        </w:rPr>
        <w:t xml:space="preserve">2.2 </w:t>
      </w:r>
      <w:r>
        <w:rPr>
          <w:rFonts w:ascii="黑体" w:eastAsia="黑体" w:hAnsi="黑体" w:hint="eastAsia"/>
          <w:sz w:val="21"/>
          <w:szCs w:val="21"/>
        </w:rPr>
        <w:t xml:space="preserve"> </w:t>
      </w:r>
      <w:r>
        <w:rPr>
          <w:rFonts w:ascii="黑体" w:eastAsia="黑体" w:hAnsi="黑体" w:hint="eastAsia"/>
          <w:sz w:val="21"/>
          <w:szCs w:val="21"/>
        </w:rPr>
        <w:t>制定目的</w:t>
      </w:r>
      <w:bookmarkEnd w:id="45"/>
      <w:bookmarkEnd w:id="46"/>
      <w:bookmarkEnd w:id="47"/>
      <w:bookmarkEnd w:id="48"/>
      <w:bookmarkEnd w:id="49"/>
      <w:bookmarkEnd w:id="50"/>
    </w:p>
    <w:p w:rsidR="00C93BD7" w:rsidRDefault="00B21F5F">
      <w:pPr>
        <w:ind w:firstLineChars="200" w:firstLine="420"/>
        <w:rPr>
          <w:rFonts w:ascii="Calibri" w:eastAsia="宋体" w:hAnsi="Calibri"/>
        </w:rPr>
      </w:pPr>
      <w:bookmarkStart w:id="51" w:name="_Toc98356030"/>
      <w:r>
        <w:rPr>
          <w:rFonts w:ascii="宋体" w:eastAsia="宋体" w:hAnsi="宋体" w:hint="eastAsia"/>
          <w:szCs w:val="21"/>
        </w:rPr>
        <w:t>本指南制定的目的是促进早发性卵巢功能不全治疗方案的规范化，</w:t>
      </w:r>
      <w:r>
        <w:rPr>
          <w:rFonts w:ascii="宋体" w:eastAsia="宋体" w:hAnsi="宋体"/>
          <w:szCs w:val="21"/>
        </w:rPr>
        <w:t>为临床提供实践策略</w:t>
      </w:r>
      <w:r>
        <w:rPr>
          <w:rFonts w:ascii="宋体" w:eastAsia="宋体" w:hAnsi="宋体" w:hint="eastAsia"/>
          <w:szCs w:val="21"/>
        </w:rPr>
        <w:t>，</w:t>
      </w:r>
      <w:r>
        <w:rPr>
          <w:rFonts w:ascii="宋体" w:eastAsia="宋体" w:hAnsi="宋体"/>
          <w:szCs w:val="21"/>
        </w:rPr>
        <w:t>以提高针灸治疗本病的有效性和安全性。</w:t>
      </w:r>
    </w:p>
    <w:p w:rsidR="00C93BD7" w:rsidRDefault="00B21F5F">
      <w:pPr>
        <w:pStyle w:val="2"/>
        <w:rPr>
          <w:rFonts w:ascii="黑体" w:eastAsia="黑体" w:hAnsi="黑体"/>
          <w:sz w:val="21"/>
          <w:szCs w:val="21"/>
        </w:rPr>
      </w:pPr>
      <w:bookmarkStart w:id="52" w:name="_Toc10802"/>
      <w:bookmarkStart w:id="53" w:name="_Toc4274026"/>
      <w:bookmarkStart w:id="54" w:name="_Toc99735416"/>
      <w:bookmarkStart w:id="55" w:name="_Toc27915087"/>
      <w:bookmarkStart w:id="56" w:name="_Toc1503631482"/>
      <w:r>
        <w:rPr>
          <w:rFonts w:ascii="黑体" w:eastAsia="黑体" w:hAnsi="黑体"/>
          <w:sz w:val="21"/>
          <w:szCs w:val="21"/>
        </w:rPr>
        <w:lastRenderedPageBreak/>
        <w:t xml:space="preserve">2.3 </w:t>
      </w:r>
      <w:r>
        <w:rPr>
          <w:rFonts w:ascii="黑体" w:eastAsia="黑体" w:hAnsi="黑体" w:hint="eastAsia"/>
          <w:sz w:val="21"/>
          <w:szCs w:val="21"/>
        </w:rPr>
        <w:t xml:space="preserve"> </w:t>
      </w:r>
      <w:r>
        <w:rPr>
          <w:rFonts w:ascii="黑体" w:eastAsia="黑体" w:hAnsi="黑体" w:hint="eastAsia"/>
          <w:sz w:val="21"/>
          <w:szCs w:val="21"/>
        </w:rPr>
        <w:t>适用人群</w:t>
      </w:r>
      <w:bookmarkEnd w:id="51"/>
      <w:bookmarkEnd w:id="52"/>
      <w:bookmarkEnd w:id="53"/>
      <w:bookmarkEnd w:id="54"/>
      <w:bookmarkEnd w:id="55"/>
      <w:bookmarkEnd w:id="56"/>
    </w:p>
    <w:p w:rsidR="00C93BD7" w:rsidRDefault="00B21F5F">
      <w:pPr>
        <w:ind w:firstLineChars="200" w:firstLine="420"/>
        <w:rPr>
          <w:rFonts w:ascii="Calibri" w:eastAsia="宋体" w:hAnsi="Calibri"/>
        </w:rPr>
      </w:pPr>
      <w:bookmarkStart w:id="57" w:name="_Hlk77346878"/>
      <w:bookmarkStart w:id="58" w:name="_Toc98356031"/>
      <w:r>
        <w:rPr>
          <w:rFonts w:ascii="Calibri" w:eastAsia="宋体" w:hAnsi="Calibri" w:hint="eastAsia"/>
        </w:rPr>
        <w:t>本指南的适用</w:t>
      </w:r>
      <w:bookmarkEnd w:id="57"/>
      <w:r>
        <w:rPr>
          <w:rFonts w:ascii="Calibri" w:eastAsia="宋体" w:hAnsi="Calibri" w:hint="eastAsia"/>
        </w:rPr>
        <w:t>人群主要为执业中医师、执业助理中医师、医学院校的教师和学生、针灸科学研究者。</w:t>
      </w:r>
    </w:p>
    <w:p w:rsidR="00C93BD7" w:rsidRDefault="00B21F5F">
      <w:pPr>
        <w:ind w:firstLineChars="200" w:firstLine="420"/>
        <w:rPr>
          <w:rFonts w:ascii="Calibri" w:eastAsia="宋体" w:hAnsi="Calibri"/>
        </w:rPr>
      </w:pPr>
      <w:r>
        <w:rPr>
          <w:rFonts w:ascii="Calibri" w:eastAsia="宋体" w:hAnsi="Calibri" w:hint="eastAsia"/>
        </w:rPr>
        <w:t>患者也可根据《方案》相应内容，决定是否选择此方法，并了解注意事项，促进医患配合，保证该方法安全有效的使用。</w:t>
      </w:r>
    </w:p>
    <w:p w:rsidR="00C93BD7" w:rsidRDefault="00B21F5F">
      <w:pPr>
        <w:ind w:firstLineChars="200" w:firstLine="420"/>
        <w:rPr>
          <w:rFonts w:ascii="Calibri" w:eastAsia="宋体" w:hAnsi="Calibri"/>
        </w:rPr>
      </w:pPr>
      <w:r>
        <w:rPr>
          <w:rFonts w:ascii="Calibri" w:eastAsia="宋体" w:hAnsi="Calibri" w:hint="eastAsia"/>
        </w:rPr>
        <w:t>国内各级医院门诊部或住院部均可在针灸专业人员的指导下开展应用。</w:t>
      </w:r>
    </w:p>
    <w:p w:rsidR="00C93BD7" w:rsidRDefault="00B21F5F">
      <w:pPr>
        <w:pStyle w:val="2"/>
        <w:rPr>
          <w:rFonts w:ascii="黑体" w:eastAsia="黑体" w:hAnsi="黑体"/>
          <w:sz w:val="21"/>
          <w:szCs w:val="21"/>
        </w:rPr>
      </w:pPr>
      <w:bookmarkStart w:id="59" w:name="_Toc2094243725"/>
      <w:bookmarkStart w:id="60" w:name="_Toc1017432163"/>
      <w:bookmarkStart w:id="61" w:name="_Toc99735417"/>
      <w:bookmarkStart w:id="62" w:name="_Toc966594631"/>
      <w:bookmarkStart w:id="63" w:name="_Toc2176"/>
      <w:r>
        <w:rPr>
          <w:rFonts w:ascii="黑体" w:eastAsia="黑体" w:hAnsi="黑体"/>
          <w:sz w:val="21"/>
          <w:szCs w:val="21"/>
        </w:rPr>
        <w:t xml:space="preserve">2.4 </w:t>
      </w:r>
      <w:r>
        <w:rPr>
          <w:rFonts w:ascii="黑体" w:eastAsia="黑体" w:hAnsi="黑体" w:hint="eastAsia"/>
          <w:sz w:val="21"/>
          <w:szCs w:val="21"/>
        </w:rPr>
        <w:t xml:space="preserve"> </w:t>
      </w:r>
      <w:r>
        <w:rPr>
          <w:rFonts w:ascii="黑体" w:eastAsia="黑体" w:hAnsi="黑体" w:hint="eastAsia"/>
          <w:sz w:val="21"/>
          <w:szCs w:val="21"/>
        </w:rPr>
        <w:t>适用</w:t>
      </w:r>
      <w:bookmarkEnd w:id="58"/>
      <w:bookmarkEnd w:id="59"/>
      <w:bookmarkEnd w:id="60"/>
      <w:bookmarkEnd w:id="61"/>
      <w:bookmarkEnd w:id="62"/>
      <w:r>
        <w:rPr>
          <w:rFonts w:ascii="黑体" w:eastAsia="黑体" w:hAnsi="黑体" w:hint="eastAsia"/>
          <w:sz w:val="21"/>
          <w:szCs w:val="21"/>
        </w:rPr>
        <w:t>环境</w:t>
      </w:r>
      <w:bookmarkEnd w:id="63"/>
    </w:p>
    <w:p w:rsidR="00C93BD7" w:rsidRDefault="00B21F5F">
      <w:pPr>
        <w:ind w:firstLineChars="200" w:firstLine="420"/>
        <w:rPr>
          <w:rFonts w:ascii="宋体" w:eastAsia="宋体" w:hAnsi="宋体"/>
          <w:szCs w:val="21"/>
        </w:rPr>
      </w:pPr>
      <w:bookmarkStart w:id="64" w:name="_Toc99735418"/>
      <w:bookmarkStart w:id="65" w:name="_Toc1717566127"/>
      <w:bookmarkStart w:id="66" w:name="_Toc697311745"/>
      <w:bookmarkStart w:id="67" w:name="_Toc98356032"/>
      <w:bookmarkStart w:id="68" w:name="_Toc1989657309"/>
      <w:r>
        <w:rPr>
          <w:rFonts w:ascii="宋体" w:eastAsia="宋体" w:hAnsi="宋体" w:hint="eastAsia"/>
          <w:szCs w:val="21"/>
        </w:rPr>
        <w:t>本指南的适用环境包括国内各级医院针灸门诊部或住院部、</w:t>
      </w:r>
      <w:r>
        <w:rPr>
          <w:rFonts w:ascii="宋体" w:eastAsia="宋体" w:hAnsi="宋体"/>
          <w:szCs w:val="21"/>
        </w:rPr>
        <w:t>有针灸专业医师的基层医院</w:t>
      </w:r>
      <w:r>
        <w:rPr>
          <w:rFonts w:ascii="宋体" w:eastAsia="宋体" w:hAnsi="宋体" w:hint="eastAsia"/>
          <w:szCs w:val="21"/>
        </w:rPr>
        <w:t>、</w:t>
      </w:r>
      <w:r>
        <w:rPr>
          <w:rFonts w:ascii="宋体" w:eastAsia="宋体" w:hAnsi="宋体"/>
          <w:szCs w:val="21"/>
        </w:rPr>
        <w:t>各针灸相关专业的科研及评价机构。</w:t>
      </w:r>
    </w:p>
    <w:p w:rsidR="00C93BD7" w:rsidRDefault="00C93BD7">
      <w:pPr>
        <w:rPr>
          <w:rFonts w:ascii="宋体" w:eastAsia="宋体" w:hAnsi="宋体"/>
          <w:szCs w:val="21"/>
        </w:rPr>
      </w:pPr>
    </w:p>
    <w:p w:rsidR="00C93BD7" w:rsidRDefault="00B21F5F">
      <w:pPr>
        <w:pStyle w:val="2"/>
        <w:rPr>
          <w:rFonts w:ascii="黑体" w:eastAsia="黑体" w:hAnsi="黑体"/>
          <w:sz w:val="21"/>
          <w:szCs w:val="21"/>
        </w:rPr>
      </w:pPr>
      <w:bookmarkStart w:id="69" w:name="_Toc24449"/>
      <w:r>
        <w:rPr>
          <w:rFonts w:ascii="黑体" w:eastAsia="黑体" w:hAnsi="黑体"/>
          <w:sz w:val="21"/>
          <w:szCs w:val="21"/>
        </w:rPr>
        <w:t xml:space="preserve">2.5 </w:t>
      </w:r>
      <w:r>
        <w:rPr>
          <w:rFonts w:ascii="黑体" w:eastAsia="黑体" w:hAnsi="黑体" w:hint="eastAsia"/>
          <w:sz w:val="21"/>
          <w:szCs w:val="21"/>
        </w:rPr>
        <w:t xml:space="preserve"> </w:t>
      </w:r>
      <w:r>
        <w:rPr>
          <w:rFonts w:ascii="黑体" w:eastAsia="黑体" w:hAnsi="黑体" w:hint="eastAsia"/>
          <w:sz w:val="21"/>
          <w:szCs w:val="21"/>
        </w:rPr>
        <w:t>适用疾病范围</w:t>
      </w:r>
      <w:bookmarkEnd w:id="69"/>
    </w:p>
    <w:p w:rsidR="00C93BD7" w:rsidRDefault="00B21F5F">
      <w:pPr>
        <w:ind w:firstLineChars="200" w:firstLine="420"/>
        <w:rPr>
          <w:rFonts w:ascii="宋体" w:eastAsia="宋体" w:hAnsi="宋体"/>
          <w:szCs w:val="21"/>
        </w:rPr>
      </w:pPr>
      <w:r>
        <w:rPr>
          <w:rFonts w:ascii="宋体" w:eastAsia="宋体" w:hAnsi="宋体" w:hint="eastAsia"/>
          <w:szCs w:val="21"/>
        </w:rPr>
        <w:t>早发性卵巢功能不全包括</w:t>
      </w:r>
      <w:r>
        <w:rPr>
          <w:rFonts w:ascii="宋体" w:eastAsia="宋体" w:hAnsi="宋体"/>
          <w:szCs w:val="21"/>
        </w:rPr>
        <w:t>原发性和继发性</w:t>
      </w:r>
      <w:r>
        <w:rPr>
          <w:rFonts w:ascii="宋体" w:eastAsia="宋体" w:hAnsi="宋体" w:hint="eastAsia"/>
          <w:szCs w:val="21"/>
        </w:rPr>
        <w:t>早发性卵巢功能不全。本标准</w:t>
      </w:r>
      <w:r>
        <w:rPr>
          <w:rFonts w:ascii="宋体" w:eastAsia="宋体" w:hAnsi="宋体"/>
          <w:szCs w:val="21"/>
        </w:rPr>
        <w:t>适用于原发性</w:t>
      </w:r>
      <w:r>
        <w:rPr>
          <w:rFonts w:ascii="宋体" w:eastAsia="宋体" w:hAnsi="宋体" w:hint="eastAsia"/>
          <w:szCs w:val="21"/>
        </w:rPr>
        <w:t>早发性卵巢功能不全</w:t>
      </w:r>
      <w:r>
        <w:rPr>
          <w:rFonts w:ascii="宋体" w:eastAsia="宋体" w:hAnsi="宋体"/>
          <w:szCs w:val="21"/>
        </w:rPr>
        <w:t xml:space="preserve">, </w:t>
      </w:r>
      <w:r>
        <w:rPr>
          <w:rFonts w:ascii="宋体" w:eastAsia="宋体" w:hAnsi="宋体"/>
          <w:szCs w:val="21"/>
        </w:rPr>
        <w:t>继发性</w:t>
      </w:r>
      <w:r>
        <w:rPr>
          <w:rFonts w:ascii="宋体" w:eastAsia="宋体" w:hAnsi="宋体" w:hint="eastAsia"/>
          <w:szCs w:val="21"/>
        </w:rPr>
        <w:t>早发性卵巢功能不全</w:t>
      </w:r>
      <w:r>
        <w:rPr>
          <w:rFonts w:ascii="宋体" w:eastAsia="宋体" w:hAnsi="宋体"/>
          <w:szCs w:val="21"/>
        </w:rPr>
        <w:t>也可参照本标准进行对症治疗。</w:t>
      </w:r>
    </w:p>
    <w:p w:rsidR="00C93BD7" w:rsidRDefault="00C93BD7">
      <w:pPr>
        <w:rPr>
          <w:rFonts w:ascii="宋体" w:eastAsia="宋体" w:hAnsi="宋体"/>
          <w:szCs w:val="21"/>
        </w:rPr>
      </w:pPr>
    </w:p>
    <w:p w:rsidR="00C93BD7" w:rsidRDefault="00B21F5F">
      <w:pPr>
        <w:pStyle w:val="1"/>
        <w:numPr>
          <w:ilvl w:val="255"/>
          <w:numId w:val="0"/>
        </w:numPr>
        <w:jc w:val="left"/>
        <w:rPr>
          <w:rFonts w:ascii="黑体" w:eastAsia="黑体" w:hAnsi="黑体"/>
          <w:sz w:val="21"/>
          <w:szCs w:val="21"/>
        </w:rPr>
      </w:pPr>
      <w:bookmarkStart w:id="70" w:name="_Toc12785"/>
      <w:r>
        <w:rPr>
          <w:rFonts w:ascii="黑体" w:eastAsia="黑体" w:hAnsi="黑体" w:hint="eastAsia"/>
          <w:sz w:val="21"/>
          <w:szCs w:val="21"/>
        </w:rPr>
        <w:t xml:space="preserve">3  </w:t>
      </w:r>
      <w:r>
        <w:rPr>
          <w:rFonts w:ascii="黑体" w:eastAsia="黑体" w:hAnsi="黑体"/>
          <w:sz w:val="21"/>
          <w:szCs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sz w:val="21"/>
          <w:szCs w:val="21"/>
        </w:rPr>
        <w:instrText>ADDIN CNKISM.UserStyle</w:instrText>
      </w:r>
      <w:r>
        <w:rPr>
          <w:rFonts w:ascii="黑体" w:eastAsia="黑体" w:hAnsi="黑体"/>
          <w:sz w:val="21"/>
          <w:szCs w:val="21"/>
        </w:rPr>
      </w:r>
      <w:r>
        <w:rPr>
          <w:rFonts w:ascii="黑体" w:eastAsia="黑体" w:hAnsi="黑体"/>
          <w:sz w:val="21"/>
          <w:szCs w:val="21"/>
        </w:rPr>
        <w:fldChar w:fldCharType="end"/>
      </w:r>
      <w:r>
        <w:rPr>
          <w:rFonts w:ascii="黑体" w:eastAsia="黑体" w:hAnsi="黑体" w:hint="eastAsia"/>
          <w:sz w:val="21"/>
          <w:szCs w:val="21"/>
        </w:rPr>
        <w:t>概述</w:t>
      </w:r>
      <w:bookmarkEnd w:id="64"/>
      <w:bookmarkEnd w:id="65"/>
      <w:bookmarkEnd w:id="66"/>
      <w:bookmarkEnd w:id="67"/>
      <w:bookmarkEnd w:id="68"/>
      <w:bookmarkEnd w:id="70"/>
    </w:p>
    <w:p w:rsidR="00C93BD7" w:rsidRDefault="00B21F5F">
      <w:pPr>
        <w:rPr>
          <w:rFonts w:ascii="宋体" w:eastAsia="宋体" w:hAnsi="宋体"/>
          <w:szCs w:val="21"/>
        </w:rPr>
      </w:pPr>
      <w:bookmarkStart w:id="71" w:name="_Toc1702524926"/>
      <w:bookmarkStart w:id="72" w:name="_Toc99735419"/>
      <w:bookmarkStart w:id="73" w:name="_Toc900236536"/>
      <w:bookmarkStart w:id="74" w:name="_Toc98356035"/>
      <w:bookmarkStart w:id="75" w:name="_Toc658713515"/>
      <w:r>
        <w:rPr>
          <w:rFonts w:ascii="宋体" w:eastAsia="宋体" w:hAnsi="宋体" w:hint="eastAsia"/>
          <w:szCs w:val="21"/>
        </w:rPr>
        <w:t>3.1</w:t>
      </w:r>
      <w:r>
        <w:rPr>
          <w:rFonts w:ascii="宋体" w:eastAsia="宋体" w:hAnsi="宋体" w:hint="eastAsia"/>
          <w:szCs w:val="21"/>
        </w:rPr>
        <w:t>定义</w:t>
      </w:r>
    </w:p>
    <w:p w:rsidR="00C93BD7" w:rsidRDefault="00B21F5F">
      <w:pPr>
        <w:rPr>
          <w:rFonts w:ascii="宋体" w:eastAsia="宋体" w:hAnsi="宋体"/>
          <w:szCs w:val="21"/>
        </w:rPr>
      </w:pPr>
      <w:r>
        <w:rPr>
          <w:rFonts w:ascii="宋体" w:eastAsia="宋体" w:hAnsi="宋体" w:hint="eastAsia"/>
          <w:szCs w:val="21"/>
        </w:rPr>
        <w:t xml:space="preserve">3.1.1 </w:t>
      </w:r>
      <w:r>
        <w:rPr>
          <w:rFonts w:ascii="宋体" w:eastAsia="宋体" w:hAnsi="宋体" w:hint="eastAsia"/>
          <w:szCs w:val="21"/>
        </w:rPr>
        <w:t>西医</w:t>
      </w:r>
    </w:p>
    <w:p w:rsidR="00C93BD7" w:rsidRDefault="00B21F5F">
      <w:pPr>
        <w:ind w:firstLineChars="200" w:firstLine="420"/>
        <w:rPr>
          <w:rFonts w:ascii="宋体" w:eastAsia="宋体" w:hAnsi="宋体"/>
          <w:szCs w:val="21"/>
        </w:rPr>
      </w:pPr>
      <w:r>
        <w:rPr>
          <w:rFonts w:ascii="宋体" w:eastAsia="宋体" w:hAnsi="宋体" w:hint="eastAsia"/>
          <w:szCs w:val="21"/>
        </w:rPr>
        <w:t>早发性卵巢功能不全（</w:t>
      </w:r>
      <w:r>
        <w:rPr>
          <w:rFonts w:ascii="宋体" w:eastAsia="宋体" w:hAnsi="宋体" w:hint="eastAsia"/>
          <w:szCs w:val="21"/>
        </w:rPr>
        <w:t>premature ovarian insufficiency</w:t>
      </w:r>
      <w:r>
        <w:rPr>
          <w:rFonts w:ascii="宋体" w:eastAsia="宋体" w:hAnsi="宋体" w:hint="eastAsia"/>
          <w:szCs w:val="21"/>
        </w:rPr>
        <w:t>，</w:t>
      </w:r>
      <w:r>
        <w:rPr>
          <w:rFonts w:ascii="宋体" w:eastAsia="宋体" w:hAnsi="宋体" w:hint="eastAsia"/>
          <w:szCs w:val="21"/>
        </w:rPr>
        <w:t>POI</w:t>
      </w:r>
      <w:r>
        <w:rPr>
          <w:rFonts w:ascii="宋体" w:eastAsia="宋体" w:hAnsi="宋体" w:hint="eastAsia"/>
          <w:szCs w:val="21"/>
        </w:rPr>
        <w:t>）是指女性在</w:t>
      </w:r>
      <w:r>
        <w:rPr>
          <w:rFonts w:ascii="宋体" w:eastAsia="宋体" w:hAnsi="宋体" w:hint="eastAsia"/>
          <w:szCs w:val="21"/>
        </w:rPr>
        <w:t>40</w:t>
      </w:r>
      <w:r>
        <w:rPr>
          <w:rFonts w:ascii="宋体" w:eastAsia="宋体" w:hAnsi="宋体" w:hint="eastAsia"/>
          <w:szCs w:val="21"/>
        </w:rPr>
        <w:t>岁以前出现卵巢功能减退，主要表现为月经异常（闭经、月经稀发或</w:t>
      </w:r>
      <w:r>
        <w:rPr>
          <w:rFonts w:ascii="宋体" w:eastAsia="宋体" w:hAnsi="宋体" w:hint="eastAsia"/>
          <w:szCs w:val="21"/>
        </w:rPr>
        <w:t>频发）、促性腺激素水平升高（</w:t>
      </w:r>
      <w:r>
        <w:rPr>
          <w:rFonts w:ascii="宋体" w:eastAsia="宋体" w:hAnsi="宋体" w:hint="eastAsia"/>
          <w:szCs w:val="21"/>
        </w:rPr>
        <w:t>FSH&gt;25 U/L</w:t>
      </w:r>
      <w:r>
        <w:rPr>
          <w:rFonts w:ascii="宋体" w:eastAsia="宋体" w:hAnsi="宋体" w:hint="eastAsia"/>
          <w:szCs w:val="21"/>
        </w:rPr>
        <w:t>）、雌激素水平波动性下降</w:t>
      </w:r>
      <w:r>
        <w:rPr>
          <w:rFonts w:ascii="宋体" w:eastAsia="宋体" w:hAnsi="宋体" w:hint="eastAsia"/>
          <w:szCs w:val="21"/>
          <w:vertAlign w:val="superscript"/>
        </w:rPr>
        <w:t>[1]</w:t>
      </w:r>
      <w:r>
        <w:rPr>
          <w:rFonts w:ascii="宋体" w:eastAsia="宋体" w:hAnsi="宋体" w:hint="eastAsia"/>
          <w:szCs w:val="21"/>
        </w:rPr>
        <w:t>。根据是否曾经出现自发月经，将</w:t>
      </w:r>
      <w:r>
        <w:rPr>
          <w:rFonts w:ascii="宋体" w:eastAsia="宋体" w:hAnsi="宋体" w:hint="eastAsia"/>
          <w:szCs w:val="21"/>
        </w:rPr>
        <w:t>POI</w:t>
      </w:r>
      <w:r>
        <w:rPr>
          <w:rFonts w:ascii="宋体" w:eastAsia="宋体" w:hAnsi="宋体" w:hint="eastAsia"/>
          <w:szCs w:val="21"/>
        </w:rPr>
        <w:t>分为原发性</w:t>
      </w:r>
      <w:r>
        <w:rPr>
          <w:rFonts w:ascii="宋体" w:eastAsia="宋体" w:hAnsi="宋体" w:hint="eastAsia"/>
          <w:szCs w:val="21"/>
        </w:rPr>
        <w:t>POI</w:t>
      </w:r>
      <w:r>
        <w:rPr>
          <w:rFonts w:ascii="宋体" w:eastAsia="宋体" w:hAnsi="宋体" w:hint="eastAsia"/>
          <w:szCs w:val="21"/>
        </w:rPr>
        <w:t>和继发性</w:t>
      </w:r>
      <w:r>
        <w:rPr>
          <w:rFonts w:ascii="宋体" w:eastAsia="宋体" w:hAnsi="宋体" w:hint="eastAsia"/>
          <w:szCs w:val="21"/>
        </w:rPr>
        <w:t>POI</w:t>
      </w:r>
      <w:r>
        <w:rPr>
          <w:rFonts w:ascii="宋体" w:eastAsia="宋体" w:hAnsi="宋体" w:hint="eastAsia"/>
          <w:szCs w:val="21"/>
          <w:vertAlign w:val="superscript"/>
        </w:rPr>
        <w:t>[2]</w:t>
      </w:r>
      <w:r>
        <w:rPr>
          <w:rFonts w:ascii="宋体" w:eastAsia="宋体" w:hAnsi="宋体" w:hint="eastAsia"/>
          <w:szCs w:val="21"/>
        </w:rPr>
        <w:t>。</w:t>
      </w:r>
    </w:p>
    <w:p w:rsidR="00C93BD7" w:rsidRDefault="00B21F5F">
      <w:pPr>
        <w:rPr>
          <w:rFonts w:ascii="宋体" w:eastAsia="宋体" w:hAnsi="宋体"/>
          <w:szCs w:val="21"/>
        </w:rPr>
      </w:pPr>
      <w:r>
        <w:rPr>
          <w:rFonts w:ascii="宋体" w:eastAsia="宋体" w:hAnsi="宋体" w:hint="eastAsia"/>
          <w:szCs w:val="21"/>
        </w:rPr>
        <w:t>3.1.2</w:t>
      </w:r>
      <w:r>
        <w:rPr>
          <w:rFonts w:ascii="宋体" w:eastAsia="宋体" w:hAnsi="宋体" w:hint="eastAsia"/>
          <w:szCs w:val="21"/>
        </w:rPr>
        <w:t>中医</w:t>
      </w:r>
    </w:p>
    <w:p w:rsidR="00C93BD7" w:rsidRDefault="00B21F5F">
      <w:pPr>
        <w:ind w:firstLineChars="200" w:firstLine="420"/>
        <w:rPr>
          <w:rFonts w:ascii="宋体" w:eastAsia="宋体" w:hAnsi="宋体"/>
          <w:szCs w:val="21"/>
        </w:rPr>
      </w:pPr>
      <w:r>
        <w:rPr>
          <w:rFonts w:ascii="宋体" w:eastAsia="宋体" w:hAnsi="宋体"/>
          <w:szCs w:val="21"/>
        </w:rPr>
        <w:t>POI</w:t>
      </w:r>
      <w:r>
        <w:rPr>
          <w:rFonts w:ascii="宋体" w:eastAsia="宋体" w:hAnsi="宋体"/>
          <w:szCs w:val="21"/>
        </w:rPr>
        <w:t>在中医</w:t>
      </w:r>
      <w:r>
        <w:rPr>
          <w:rFonts w:ascii="宋体" w:eastAsia="宋体" w:hAnsi="宋体" w:hint="eastAsia"/>
          <w:szCs w:val="21"/>
        </w:rPr>
        <w:t>学中</w:t>
      </w:r>
      <w:r>
        <w:rPr>
          <w:rFonts w:ascii="宋体" w:eastAsia="宋体" w:hAnsi="宋体"/>
          <w:szCs w:val="21"/>
        </w:rPr>
        <w:t>属</w:t>
      </w:r>
      <w:r>
        <w:rPr>
          <w:rFonts w:ascii="宋体" w:eastAsia="宋体" w:hAnsi="宋体"/>
          <w:szCs w:val="21"/>
        </w:rPr>
        <w:t>“</w:t>
      </w:r>
      <w:r>
        <w:rPr>
          <w:rFonts w:ascii="宋体" w:eastAsia="宋体" w:hAnsi="宋体"/>
          <w:szCs w:val="21"/>
        </w:rPr>
        <w:t>经水早断</w:t>
      </w:r>
      <w:r>
        <w:rPr>
          <w:rFonts w:ascii="宋体" w:eastAsia="宋体" w:hAnsi="宋体"/>
          <w:szCs w:val="21"/>
        </w:rPr>
        <w:t>”</w:t>
      </w:r>
      <w:r>
        <w:rPr>
          <w:rFonts w:ascii="宋体" w:eastAsia="宋体" w:hAnsi="宋体"/>
          <w:szCs w:val="21"/>
        </w:rPr>
        <w:t>范畴，目前尚无统一的确定病名。</w:t>
      </w:r>
      <w:r>
        <w:rPr>
          <w:rFonts w:ascii="宋体" w:eastAsia="宋体" w:hAnsi="宋体" w:hint="eastAsia"/>
          <w:szCs w:val="21"/>
        </w:rPr>
        <w:t>以妇人提早出现经水断、天癸绝、不孕等为主要表现。《傅青主女科》有“年未至七七而经水先断”等对于“经水早断”的描述。</w:t>
      </w:r>
    </w:p>
    <w:p w:rsidR="00C93BD7" w:rsidRDefault="00B21F5F">
      <w:pPr>
        <w:rPr>
          <w:rFonts w:ascii="宋体" w:eastAsia="宋体" w:hAnsi="宋体"/>
          <w:szCs w:val="21"/>
        </w:rPr>
      </w:pPr>
      <w:r>
        <w:rPr>
          <w:rFonts w:ascii="宋体" w:eastAsia="宋体" w:hAnsi="宋体" w:hint="eastAsia"/>
          <w:szCs w:val="21"/>
        </w:rPr>
        <w:t xml:space="preserve">3.2 </w:t>
      </w:r>
      <w:r>
        <w:rPr>
          <w:rFonts w:ascii="宋体" w:eastAsia="宋体" w:hAnsi="宋体" w:hint="eastAsia"/>
          <w:szCs w:val="21"/>
        </w:rPr>
        <w:t>患病率及人群分布情况</w:t>
      </w:r>
    </w:p>
    <w:p w:rsidR="00C93BD7" w:rsidRDefault="00B21F5F">
      <w:pPr>
        <w:ind w:firstLineChars="200" w:firstLine="420"/>
        <w:rPr>
          <w:rFonts w:ascii="宋体" w:eastAsia="宋体" w:hAnsi="宋体"/>
          <w:szCs w:val="21"/>
        </w:rPr>
      </w:pPr>
      <w:r>
        <w:rPr>
          <w:rFonts w:ascii="宋体" w:eastAsia="宋体" w:hAnsi="宋体" w:hint="eastAsia"/>
          <w:szCs w:val="21"/>
        </w:rPr>
        <w:t xml:space="preserve">POI </w:t>
      </w:r>
      <w:r>
        <w:rPr>
          <w:rFonts w:ascii="宋体" w:eastAsia="宋体" w:hAnsi="宋体" w:hint="eastAsia"/>
          <w:szCs w:val="21"/>
        </w:rPr>
        <w:t>在总体人群中的患病率约为</w:t>
      </w:r>
      <w:r>
        <w:rPr>
          <w:rFonts w:ascii="宋体" w:eastAsia="宋体" w:hAnsi="宋体" w:hint="eastAsia"/>
          <w:szCs w:val="21"/>
        </w:rPr>
        <w:t xml:space="preserve"> 1%</w:t>
      </w:r>
      <w:r>
        <w:rPr>
          <w:rFonts w:ascii="宋体" w:eastAsia="宋体" w:hAnsi="宋体" w:hint="eastAsia"/>
          <w:szCs w:val="21"/>
          <w:vertAlign w:val="superscript"/>
        </w:rPr>
        <w:t>[3]</w:t>
      </w:r>
      <w:r>
        <w:rPr>
          <w:rFonts w:ascii="宋体" w:eastAsia="宋体" w:hAnsi="宋体" w:hint="eastAsia"/>
          <w:szCs w:val="21"/>
        </w:rPr>
        <w:t>，其发病率随年龄而变化，</w:t>
      </w:r>
      <w:r>
        <w:rPr>
          <w:rFonts w:ascii="宋体" w:eastAsia="宋体" w:hAnsi="宋体" w:hint="eastAsia"/>
          <w:szCs w:val="21"/>
        </w:rPr>
        <w:t>40</w:t>
      </w:r>
      <w:r>
        <w:rPr>
          <w:rFonts w:ascii="宋体" w:eastAsia="宋体" w:hAnsi="宋体" w:hint="eastAsia"/>
          <w:szCs w:val="21"/>
        </w:rPr>
        <w:t>岁为</w:t>
      </w:r>
      <w:r>
        <w:rPr>
          <w:rFonts w:ascii="宋体" w:eastAsia="宋体" w:hAnsi="宋体" w:hint="eastAsia"/>
          <w:szCs w:val="21"/>
        </w:rPr>
        <w:t>1:100</w:t>
      </w:r>
      <w:r>
        <w:rPr>
          <w:rFonts w:ascii="宋体" w:eastAsia="宋体" w:hAnsi="宋体" w:hint="eastAsia"/>
          <w:szCs w:val="21"/>
        </w:rPr>
        <w:t>，</w:t>
      </w:r>
      <w:r>
        <w:rPr>
          <w:rFonts w:ascii="宋体" w:eastAsia="宋体" w:hAnsi="宋体" w:hint="eastAsia"/>
          <w:szCs w:val="21"/>
        </w:rPr>
        <w:t>35</w:t>
      </w:r>
      <w:r>
        <w:rPr>
          <w:rFonts w:ascii="宋体" w:eastAsia="宋体" w:hAnsi="宋体" w:hint="eastAsia"/>
          <w:szCs w:val="21"/>
        </w:rPr>
        <w:t>岁为</w:t>
      </w:r>
      <w:r>
        <w:rPr>
          <w:rFonts w:ascii="宋体" w:eastAsia="宋体" w:hAnsi="宋体" w:hint="eastAsia"/>
          <w:szCs w:val="21"/>
        </w:rPr>
        <w:t>1:250</w:t>
      </w:r>
      <w:r>
        <w:rPr>
          <w:rFonts w:ascii="宋体" w:eastAsia="宋体" w:hAnsi="宋体" w:hint="eastAsia"/>
          <w:szCs w:val="21"/>
        </w:rPr>
        <w:t>，</w:t>
      </w:r>
      <w:r>
        <w:rPr>
          <w:rFonts w:ascii="宋体" w:eastAsia="宋体" w:hAnsi="宋体" w:hint="eastAsia"/>
          <w:szCs w:val="21"/>
        </w:rPr>
        <w:t>30</w:t>
      </w:r>
      <w:r>
        <w:rPr>
          <w:rFonts w:ascii="宋体" w:eastAsia="宋体" w:hAnsi="宋体" w:hint="eastAsia"/>
          <w:szCs w:val="21"/>
        </w:rPr>
        <w:t>岁为</w:t>
      </w:r>
      <w:r>
        <w:rPr>
          <w:rFonts w:ascii="宋体" w:eastAsia="宋体" w:hAnsi="宋体" w:hint="eastAsia"/>
          <w:szCs w:val="21"/>
        </w:rPr>
        <w:t>1:1000</w:t>
      </w:r>
      <w:r>
        <w:rPr>
          <w:rFonts w:ascii="宋体" w:eastAsia="宋体" w:hAnsi="宋体" w:hint="eastAsia"/>
          <w:szCs w:val="21"/>
        </w:rPr>
        <w:t>，</w:t>
      </w:r>
      <w:r>
        <w:rPr>
          <w:rFonts w:ascii="宋体" w:eastAsia="宋体" w:hAnsi="宋体" w:hint="eastAsia"/>
          <w:szCs w:val="21"/>
        </w:rPr>
        <w:t>18-</w:t>
      </w:r>
      <w:r>
        <w:rPr>
          <w:rFonts w:ascii="宋体" w:eastAsia="宋体" w:hAnsi="宋体" w:hint="eastAsia"/>
          <w:szCs w:val="21"/>
        </w:rPr>
        <w:t>25</w:t>
      </w:r>
      <w:r>
        <w:rPr>
          <w:rFonts w:ascii="宋体" w:eastAsia="宋体" w:hAnsi="宋体" w:hint="eastAsia"/>
          <w:szCs w:val="21"/>
        </w:rPr>
        <w:t>岁为</w:t>
      </w:r>
      <w:r>
        <w:rPr>
          <w:rFonts w:ascii="宋体" w:eastAsia="宋体" w:hAnsi="宋体" w:hint="eastAsia"/>
          <w:szCs w:val="21"/>
        </w:rPr>
        <w:t>1:10,000</w:t>
      </w:r>
      <w:r>
        <w:rPr>
          <w:rFonts w:ascii="宋体" w:eastAsia="宋体" w:hAnsi="宋体" w:hint="eastAsia"/>
          <w:szCs w:val="21"/>
        </w:rPr>
        <w:t>。全国妇女健康研究</w:t>
      </w:r>
      <w:r>
        <w:rPr>
          <w:rFonts w:ascii="宋体" w:eastAsia="宋体" w:hAnsi="宋体" w:hint="eastAsia"/>
          <w:szCs w:val="21"/>
        </w:rPr>
        <w:t xml:space="preserve"> (SWAN) </w:t>
      </w:r>
      <w:r>
        <w:rPr>
          <w:rFonts w:ascii="宋体" w:eastAsia="宋体" w:hAnsi="宋体" w:hint="eastAsia"/>
          <w:szCs w:val="21"/>
        </w:rPr>
        <w:t>报告称，不同种族</w:t>
      </w:r>
      <w:r>
        <w:rPr>
          <w:rFonts w:ascii="宋体" w:eastAsia="宋体" w:hAnsi="宋体" w:hint="eastAsia"/>
          <w:szCs w:val="21"/>
        </w:rPr>
        <w:t>POI</w:t>
      </w:r>
      <w:r>
        <w:rPr>
          <w:rFonts w:ascii="宋体" w:eastAsia="宋体" w:hAnsi="宋体" w:hint="eastAsia"/>
          <w:szCs w:val="21"/>
        </w:rPr>
        <w:t>发病率差异存在统计学意义，其中</w:t>
      </w:r>
      <w:r>
        <w:rPr>
          <w:rFonts w:ascii="宋体" w:eastAsia="宋体" w:hAnsi="宋体" w:hint="eastAsia"/>
          <w:szCs w:val="21"/>
        </w:rPr>
        <w:t xml:space="preserve">1% </w:t>
      </w:r>
      <w:r>
        <w:rPr>
          <w:rFonts w:ascii="宋体" w:eastAsia="宋体" w:hAnsi="宋体" w:hint="eastAsia"/>
          <w:szCs w:val="21"/>
        </w:rPr>
        <w:t>的高加索人、</w:t>
      </w:r>
      <w:r>
        <w:rPr>
          <w:rFonts w:ascii="宋体" w:eastAsia="宋体" w:hAnsi="宋体" w:hint="eastAsia"/>
          <w:szCs w:val="21"/>
        </w:rPr>
        <w:t xml:space="preserve">1.4% </w:t>
      </w:r>
      <w:r>
        <w:rPr>
          <w:rFonts w:ascii="宋体" w:eastAsia="宋体" w:hAnsi="宋体" w:hint="eastAsia"/>
          <w:szCs w:val="21"/>
        </w:rPr>
        <w:t>的非裔美国人、</w:t>
      </w:r>
      <w:r>
        <w:rPr>
          <w:rFonts w:ascii="宋体" w:eastAsia="宋体" w:hAnsi="宋体" w:hint="eastAsia"/>
          <w:szCs w:val="21"/>
        </w:rPr>
        <w:t xml:space="preserve">1.4% </w:t>
      </w:r>
      <w:r>
        <w:rPr>
          <w:rFonts w:ascii="宋体" w:eastAsia="宋体" w:hAnsi="宋体" w:hint="eastAsia"/>
          <w:szCs w:val="21"/>
        </w:rPr>
        <w:t>的西班牙裔、</w:t>
      </w:r>
      <w:r>
        <w:rPr>
          <w:rFonts w:ascii="宋体" w:eastAsia="宋体" w:hAnsi="宋体" w:hint="eastAsia"/>
          <w:szCs w:val="21"/>
        </w:rPr>
        <w:t xml:space="preserve">0.5% </w:t>
      </w:r>
      <w:r>
        <w:rPr>
          <w:rFonts w:ascii="宋体" w:eastAsia="宋体" w:hAnsi="宋体" w:hint="eastAsia"/>
          <w:szCs w:val="21"/>
        </w:rPr>
        <w:t>的中国人和</w:t>
      </w:r>
      <w:r>
        <w:rPr>
          <w:rFonts w:ascii="宋体" w:eastAsia="宋体" w:hAnsi="宋体" w:hint="eastAsia"/>
          <w:szCs w:val="21"/>
        </w:rPr>
        <w:t xml:space="preserve"> 0.1% </w:t>
      </w:r>
      <w:r>
        <w:rPr>
          <w:rFonts w:ascii="宋体" w:eastAsia="宋体" w:hAnsi="宋体" w:hint="eastAsia"/>
          <w:szCs w:val="21"/>
        </w:rPr>
        <w:t>的日本女性经历过</w:t>
      </w:r>
      <w:r>
        <w:rPr>
          <w:rFonts w:ascii="宋体" w:eastAsia="宋体" w:hAnsi="宋体" w:hint="eastAsia"/>
          <w:szCs w:val="21"/>
        </w:rPr>
        <w:t xml:space="preserve"> POI</w:t>
      </w:r>
      <w:r>
        <w:rPr>
          <w:rFonts w:ascii="宋体" w:eastAsia="宋体" w:hAnsi="宋体" w:hint="eastAsia"/>
          <w:szCs w:val="21"/>
        </w:rPr>
        <w:t>。一项中国上海进行的大型前瞻性队列研究中报道，中国女性的</w:t>
      </w:r>
      <w:r>
        <w:rPr>
          <w:rFonts w:ascii="宋体" w:eastAsia="宋体" w:hAnsi="宋体"/>
          <w:szCs w:val="21"/>
        </w:rPr>
        <w:t>POI</w:t>
      </w:r>
      <w:r>
        <w:rPr>
          <w:rFonts w:ascii="宋体" w:eastAsia="宋体" w:hAnsi="宋体" w:hint="eastAsia"/>
          <w:szCs w:val="21"/>
          <w:lang w:eastAsia="zh-Hans"/>
        </w:rPr>
        <w:t>终末期卵巢早衰的</w:t>
      </w:r>
      <w:r>
        <w:rPr>
          <w:rFonts w:ascii="宋体" w:eastAsia="宋体" w:hAnsi="宋体" w:hint="eastAsia"/>
          <w:szCs w:val="21"/>
        </w:rPr>
        <w:t>患病率约为</w:t>
      </w:r>
      <w:r>
        <w:rPr>
          <w:rFonts w:ascii="宋体" w:eastAsia="宋体" w:hAnsi="宋体" w:hint="eastAsia"/>
          <w:szCs w:val="21"/>
        </w:rPr>
        <w:t>2.8%</w:t>
      </w:r>
      <w:r>
        <w:rPr>
          <w:rFonts w:ascii="宋体" w:eastAsia="宋体" w:hAnsi="宋体" w:hint="eastAsia"/>
          <w:szCs w:val="21"/>
          <w:vertAlign w:val="superscript"/>
        </w:rPr>
        <w:t>[4]</w:t>
      </w:r>
      <w:r>
        <w:rPr>
          <w:rFonts w:ascii="宋体" w:eastAsia="宋体" w:hAnsi="宋体" w:hint="eastAsia"/>
          <w:szCs w:val="21"/>
        </w:rPr>
        <w:t>。其中，</w:t>
      </w:r>
      <w:r>
        <w:rPr>
          <w:rFonts w:ascii="宋体" w:eastAsia="宋体" w:hAnsi="宋体" w:hint="eastAsia"/>
          <w:szCs w:val="21"/>
        </w:rPr>
        <w:t>POI</w:t>
      </w:r>
      <w:r>
        <w:rPr>
          <w:rFonts w:ascii="宋体" w:eastAsia="宋体" w:hAnsi="宋体" w:hint="eastAsia"/>
          <w:szCs w:val="21"/>
        </w:rPr>
        <w:t>在原发性闭经、继发性闭经患者中，发病率分别为</w:t>
      </w:r>
      <w:r>
        <w:rPr>
          <w:rFonts w:ascii="宋体" w:eastAsia="宋体" w:hAnsi="宋体" w:hint="eastAsia"/>
          <w:szCs w:val="21"/>
        </w:rPr>
        <w:t>10-28%</w:t>
      </w:r>
      <w:r>
        <w:rPr>
          <w:rFonts w:ascii="宋体" w:eastAsia="宋体" w:hAnsi="宋体" w:hint="eastAsia"/>
          <w:szCs w:val="21"/>
        </w:rPr>
        <w:t>、</w:t>
      </w:r>
      <w:r>
        <w:rPr>
          <w:rFonts w:ascii="宋体" w:eastAsia="宋体" w:hAnsi="宋体" w:hint="eastAsia"/>
          <w:szCs w:val="21"/>
        </w:rPr>
        <w:t>5-10%</w:t>
      </w:r>
      <w:r>
        <w:rPr>
          <w:rFonts w:ascii="宋体" w:eastAsia="宋体" w:hAnsi="宋体" w:hint="eastAsia"/>
          <w:szCs w:val="21"/>
          <w:vertAlign w:val="superscript"/>
        </w:rPr>
        <w:t>[5]</w:t>
      </w:r>
      <w:r>
        <w:rPr>
          <w:rFonts w:ascii="宋体" w:eastAsia="宋体" w:hAnsi="宋体" w:hint="eastAsia"/>
          <w:szCs w:val="21"/>
        </w:rPr>
        <w:t>。</w:t>
      </w:r>
    </w:p>
    <w:p w:rsidR="00C93BD7" w:rsidRDefault="00C93BD7">
      <w:pPr>
        <w:widowControl/>
        <w:jc w:val="left"/>
        <w:rPr>
          <w:rFonts w:ascii="黑体" w:eastAsia="黑体" w:hAnsi="黑体"/>
          <w:szCs w:val="21"/>
        </w:rPr>
      </w:pPr>
    </w:p>
    <w:p w:rsidR="00C93BD7" w:rsidRDefault="00B21F5F">
      <w:pPr>
        <w:pStyle w:val="1"/>
        <w:jc w:val="left"/>
      </w:pPr>
      <w:bookmarkStart w:id="76" w:name="_Toc27831"/>
      <w:r>
        <w:rPr>
          <w:rFonts w:ascii="黑体" w:eastAsia="黑体" w:hAnsi="黑体"/>
          <w:sz w:val="21"/>
          <w:szCs w:val="21"/>
        </w:rPr>
        <w:lastRenderedPageBreak/>
        <w:t xml:space="preserve">4  </w:t>
      </w:r>
      <w:bookmarkEnd w:id="71"/>
      <w:bookmarkEnd w:id="72"/>
      <w:bookmarkEnd w:id="73"/>
      <w:bookmarkEnd w:id="74"/>
      <w:bookmarkEnd w:id="75"/>
      <w:r>
        <w:rPr>
          <w:rFonts w:ascii="黑体" w:eastAsia="黑体" w:hAnsi="黑体" w:hint="eastAsia"/>
          <w:sz w:val="21"/>
          <w:szCs w:val="21"/>
        </w:rPr>
        <w:t>临床特点</w:t>
      </w:r>
      <w:bookmarkEnd w:id="76"/>
    </w:p>
    <w:p w:rsidR="00C93BD7" w:rsidRDefault="00B21F5F">
      <w:pPr>
        <w:rPr>
          <w:rFonts w:ascii="黑体" w:eastAsia="黑体" w:hAnsi="黑体"/>
          <w:szCs w:val="21"/>
        </w:rPr>
      </w:pPr>
      <w:r>
        <w:rPr>
          <w:rFonts w:ascii="黑体" w:eastAsia="黑体" w:hAnsi="黑体" w:hint="eastAsia"/>
          <w:szCs w:val="21"/>
        </w:rPr>
        <w:t xml:space="preserve">4.1 </w:t>
      </w:r>
      <w:r>
        <w:rPr>
          <w:rFonts w:ascii="黑体" w:eastAsia="黑体" w:hAnsi="黑体" w:hint="eastAsia"/>
          <w:szCs w:val="21"/>
        </w:rPr>
        <w:t>发病原因、病史</w:t>
      </w:r>
    </w:p>
    <w:p w:rsidR="00C93BD7" w:rsidRDefault="00B21F5F">
      <w:pPr>
        <w:ind w:firstLineChars="200" w:firstLine="420"/>
        <w:rPr>
          <w:rFonts w:ascii="宋体" w:eastAsia="宋体" w:hAnsi="宋体"/>
          <w:szCs w:val="21"/>
        </w:rPr>
      </w:pPr>
      <w:r>
        <w:rPr>
          <w:rFonts w:ascii="宋体" w:eastAsia="宋体" w:hAnsi="宋体" w:hint="eastAsia"/>
          <w:szCs w:val="21"/>
        </w:rPr>
        <w:t>本病发病原因主要涉及遗传因素、免疫因素、感染因素、代谢因素、医源性因素、社会心理因素</w:t>
      </w:r>
      <w:r>
        <w:rPr>
          <w:rFonts w:ascii="宋体" w:eastAsia="宋体" w:hAnsi="宋体" w:hint="eastAsia"/>
          <w:szCs w:val="21"/>
          <w:lang w:eastAsia="zh-Hans"/>
        </w:rPr>
        <w:t>、</w:t>
      </w:r>
      <w:r>
        <w:rPr>
          <w:rFonts w:ascii="宋体" w:eastAsia="宋体" w:hAnsi="宋体" w:hint="eastAsia"/>
          <w:szCs w:val="21"/>
        </w:rPr>
        <w:t>环境因素</w:t>
      </w:r>
      <w:r>
        <w:rPr>
          <w:rFonts w:ascii="宋体" w:eastAsia="宋体" w:hAnsi="宋体" w:hint="eastAsia"/>
          <w:szCs w:val="21"/>
          <w:lang w:eastAsia="zh-Hans"/>
        </w:rPr>
        <w:t>及不明原因</w:t>
      </w:r>
      <w:r>
        <w:rPr>
          <w:rFonts w:ascii="宋体" w:eastAsia="宋体" w:hAnsi="宋体" w:hint="eastAsia"/>
          <w:szCs w:val="21"/>
        </w:rPr>
        <w:t>等</w:t>
      </w:r>
      <w:r>
        <w:rPr>
          <w:rFonts w:ascii="宋体" w:eastAsia="宋体" w:hAnsi="宋体" w:hint="eastAsia"/>
          <w:szCs w:val="21"/>
          <w:vertAlign w:val="superscript"/>
        </w:rPr>
        <w:t>[6]</w:t>
      </w:r>
      <w:r>
        <w:rPr>
          <w:rFonts w:ascii="宋体" w:eastAsia="宋体" w:hAnsi="宋体" w:hint="eastAsia"/>
          <w:szCs w:val="21"/>
        </w:rPr>
        <w:t>，根据病因可分为原发性</w:t>
      </w:r>
      <w:r>
        <w:rPr>
          <w:rFonts w:ascii="宋体" w:eastAsia="宋体" w:hAnsi="宋体" w:hint="eastAsia"/>
          <w:szCs w:val="21"/>
        </w:rPr>
        <w:t>POI</w:t>
      </w:r>
      <w:r>
        <w:rPr>
          <w:rFonts w:ascii="宋体" w:eastAsia="宋体" w:hAnsi="宋体" w:hint="eastAsia"/>
          <w:szCs w:val="21"/>
        </w:rPr>
        <w:t>和继发性</w:t>
      </w:r>
      <w:r>
        <w:rPr>
          <w:rFonts w:ascii="宋体" w:eastAsia="宋体" w:hAnsi="宋体" w:hint="eastAsia"/>
          <w:szCs w:val="21"/>
        </w:rPr>
        <w:t>POI</w:t>
      </w:r>
      <w:r>
        <w:rPr>
          <w:rFonts w:ascii="宋体" w:eastAsia="宋体" w:hAnsi="宋体" w:hint="eastAsia"/>
          <w:szCs w:val="21"/>
          <w:vertAlign w:val="superscript"/>
        </w:rPr>
        <w:t>[7,8]</w:t>
      </w:r>
      <w:r>
        <w:rPr>
          <w:rFonts w:ascii="宋体" w:eastAsia="宋体" w:hAnsi="宋体" w:hint="eastAsia"/>
          <w:szCs w:val="21"/>
        </w:rPr>
        <w:t>。</w:t>
      </w:r>
    </w:p>
    <w:p w:rsidR="00C93BD7" w:rsidRDefault="00C93BD7">
      <w:pPr>
        <w:ind w:firstLineChars="200" w:firstLine="420"/>
        <w:rPr>
          <w:rFonts w:ascii="宋体" w:eastAsia="宋体" w:hAnsi="宋体"/>
          <w:szCs w:val="21"/>
        </w:rPr>
      </w:pPr>
    </w:p>
    <w:p w:rsidR="00C93BD7" w:rsidRDefault="00B21F5F">
      <w:pPr>
        <w:rPr>
          <w:rFonts w:ascii="黑体" w:eastAsia="黑体" w:hAnsi="黑体"/>
          <w:szCs w:val="21"/>
        </w:rPr>
      </w:pPr>
      <w:r>
        <w:rPr>
          <w:rFonts w:ascii="黑体" w:eastAsia="黑体" w:hAnsi="黑体" w:hint="eastAsia"/>
          <w:szCs w:val="21"/>
        </w:rPr>
        <w:t xml:space="preserve">4.2 </w:t>
      </w:r>
      <w:r>
        <w:rPr>
          <w:rFonts w:ascii="黑体" w:eastAsia="黑体" w:hAnsi="黑体" w:hint="eastAsia"/>
          <w:szCs w:val="21"/>
        </w:rPr>
        <w:t>症状和体征</w:t>
      </w:r>
    </w:p>
    <w:p w:rsidR="00C93BD7" w:rsidRDefault="00B21F5F">
      <w:pPr>
        <w:ind w:firstLineChars="200" w:firstLine="420"/>
        <w:rPr>
          <w:rFonts w:ascii="宋体" w:eastAsia="宋体" w:hAnsi="宋体"/>
          <w:szCs w:val="21"/>
        </w:rPr>
      </w:pPr>
      <w:r>
        <w:rPr>
          <w:rFonts w:ascii="宋体" w:eastAsia="宋体" w:hAnsi="宋体" w:hint="eastAsia"/>
          <w:szCs w:val="21"/>
        </w:rPr>
        <w:t>本病主要表现为女性在</w:t>
      </w:r>
      <w:r>
        <w:rPr>
          <w:rFonts w:ascii="宋体" w:eastAsia="宋体" w:hAnsi="宋体" w:hint="eastAsia"/>
          <w:szCs w:val="21"/>
        </w:rPr>
        <w:t>40</w:t>
      </w:r>
      <w:r>
        <w:rPr>
          <w:rFonts w:ascii="宋体" w:eastAsia="宋体" w:hAnsi="宋体" w:hint="eastAsia"/>
          <w:szCs w:val="21"/>
        </w:rPr>
        <w:t>岁之前出现月经</w:t>
      </w:r>
      <w:r>
        <w:rPr>
          <w:rFonts w:ascii="宋体" w:eastAsia="宋体" w:hAnsi="宋体" w:hint="eastAsia"/>
          <w:szCs w:val="21"/>
          <w:lang w:eastAsia="zh-Hans"/>
        </w:rPr>
        <w:t>稀发或闭经</w:t>
      </w:r>
      <w:r>
        <w:rPr>
          <w:rFonts w:ascii="宋体" w:eastAsia="宋体" w:hAnsi="宋体" w:hint="eastAsia"/>
          <w:szCs w:val="21"/>
        </w:rPr>
        <w:t>。原发性</w:t>
      </w:r>
      <w:r>
        <w:rPr>
          <w:rFonts w:ascii="宋体" w:eastAsia="宋体" w:hAnsi="宋体" w:hint="eastAsia"/>
          <w:szCs w:val="21"/>
        </w:rPr>
        <w:t>POI</w:t>
      </w:r>
      <w:r>
        <w:rPr>
          <w:rFonts w:ascii="宋体" w:eastAsia="宋体" w:hAnsi="宋体" w:hint="eastAsia"/>
          <w:szCs w:val="21"/>
        </w:rPr>
        <w:t>可表现为女性第二性征不发育或发育差</w:t>
      </w:r>
      <w:r>
        <w:rPr>
          <w:rFonts w:ascii="宋体" w:eastAsia="宋体" w:hAnsi="宋体" w:hint="eastAsia"/>
          <w:szCs w:val="21"/>
          <w:lang w:eastAsia="zh-Hans"/>
        </w:rPr>
        <w:t>、原发性闭经</w:t>
      </w:r>
      <w:r>
        <w:rPr>
          <w:rFonts w:ascii="宋体" w:eastAsia="宋体" w:hAnsi="宋体" w:hint="eastAsia"/>
          <w:szCs w:val="21"/>
        </w:rPr>
        <w:t>，继发性</w:t>
      </w:r>
      <w:r>
        <w:rPr>
          <w:rFonts w:ascii="宋体" w:eastAsia="宋体" w:hAnsi="宋体" w:hint="eastAsia"/>
          <w:szCs w:val="21"/>
        </w:rPr>
        <w:t>POI</w:t>
      </w:r>
      <w:r>
        <w:rPr>
          <w:rFonts w:ascii="宋体" w:eastAsia="宋体" w:hAnsi="宋体" w:hint="eastAsia"/>
          <w:szCs w:val="21"/>
          <w:lang w:eastAsia="zh-Hans"/>
        </w:rPr>
        <w:t>表现为</w:t>
      </w:r>
      <w:r>
        <w:rPr>
          <w:rFonts w:ascii="宋体" w:eastAsia="宋体" w:hAnsi="宋体" w:hint="eastAsia"/>
          <w:szCs w:val="21"/>
        </w:rPr>
        <w:t>经量减少、月经周期延长、月经稀发至闭经</w:t>
      </w:r>
      <w:r>
        <w:rPr>
          <w:rFonts w:ascii="宋体" w:eastAsia="宋体" w:hAnsi="宋体" w:hint="eastAsia"/>
          <w:szCs w:val="21"/>
          <w:lang w:eastAsia="zh-Hans"/>
        </w:rPr>
        <w:t>，</w:t>
      </w:r>
      <w:r>
        <w:rPr>
          <w:rFonts w:ascii="宋体" w:eastAsia="宋体" w:hAnsi="宋体" w:hint="eastAsia"/>
          <w:szCs w:val="21"/>
        </w:rPr>
        <w:t>可有潮热出汗、阴道干涩灼热感、性欲减退等围绝经期症状</w:t>
      </w:r>
      <w:r>
        <w:rPr>
          <w:rFonts w:ascii="宋体" w:eastAsia="宋体" w:hAnsi="宋体" w:hint="eastAsia"/>
          <w:szCs w:val="21"/>
          <w:lang w:eastAsia="zh-Hans"/>
        </w:rPr>
        <w:t>，并增加</w:t>
      </w:r>
      <w:r>
        <w:rPr>
          <w:rFonts w:ascii="宋体" w:eastAsia="宋体" w:hAnsi="宋体" w:hint="eastAsia"/>
          <w:szCs w:val="21"/>
        </w:rPr>
        <w:t>骨质疏松、认知功能改变</w:t>
      </w:r>
      <w:r>
        <w:rPr>
          <w:rFonts w:ascii="宋体" w:eastAsia="宋体" w:hAnsi="宋体" w:hint="eastAsia"/>
          <w:szCs w:val="21"/>
          <w:lang w:eastAsia="zh-Hans"/>
        </w:rPr>
        <w:t>及</w:t>
      </w:r>
      <w:r>
        <w:rPr>
          <w:rFonts w:ascii="宋体" w:eastAsia="宋体" w:hAnsi="宋体" w:hint="eastAsia"/>
          <w:szCs w:val="21"/>
        </w:rPr>
        <w:t>心血管</w:t>
      </w:r>
      <w:r>
        <w:rPr>
          <w:rFonts w:ascii="宋体" w:eastAsia="宋体" w:hAnsi="宋体" w:hint="eastAsia"/>
          <w:szCs w:val="21"/>
          <w:lang w:eastAsia="zh-Hans"/>
        </w:rPr>
        <w:t>疾病等发生风险</w:t>
      </w:r>
      <w:r>
        <w:rPr>
          <w:rFonts w:ascii="宋体" w:eastAsia="宋体" w:hAnsi="宋体" w:hint="eastAsia"/>
          <w:szCs w:val="21"/>
          <w:vertAlign w:val="superscript"/>
        </w:rPr>
        <w:t>[7]</w:t>
      </w:r>
      <w:r>
        <w:rPr>
          <w:rFonts w:ascii="宋体" w:eastAsia="宋体" w:hAnsi="宋体" w:hint="eastAsia"/>
          <w:szCs w:val="21"/>
        </w:rPr>
        <w:t>。</w:t>
      </w:r>
    </w:p>
    <w:p w:rsidR="00C93BD7" w:rsidRDefault="00B21F5F">
      <w:pPr>
        <w:rPr>
          <w:rFonts w:ascii="黑体" w:eastAsia="黑体" w:hAnsi="黑体"/>
          <w:szCs w:val="21"/>
        </w:rPr>
      </w:pPr>
      <w:r>
        <w:rPr>
          <w:rFonts w:ascii="黑体" w:eastAsia="黑体" w:hAnsi="黑体" w:hint="eastAsia"/>
          <w:szCs w:val="21"/>
        </w:rPr>
        <w:t>4.3</w:t>
      </w:r>
      <w:r>
        <w:rPr>
          <w:rFonts w:ascii="黑体" w:eastAsia="黑体" w:hAnsi="黑体" w:hint="eastAsia"/>
          <w:szCs w:val="21"/>
        </w:rPr>
        <w:t>检查</w:t>
      </w:r>
    </w:p>
    <w:p w:rsidR="00C93BD7" w:rsidRDefault="00B21F5F">
      <w:pPr>
        <w:ind w:firstLineChars="200" w:firstLine="420"/>
        <w:rPr>
          <w:rFonts w:ascii="宋体" w:eastAsia="宋体" w:hAnsi="宋体"/>
          <w:szCs w:val="21"/>
        </w:rPr>
      </w:pPr>
      <w:r>
        <w:rPr>
          <w:rFonts w:ascii="宋体" w:eastAsia="宋体" w:hAnsi="宋体" w:hint="eastAsia"/>
          <w:szCs w:val="21"/>
        </w:rPr>
        <w:t>常见检查主要针对继发性</w:t>
      </w:r>
      <w:r>
        <w:rPr>
          <w:rFonts w:ascii="宋体" w:eastAsia="宋体" w:hAnsi="宋体" w:hint="eastAsia"/>
          <w:szCs w:val="21"/>
        </w:rPr>
        <w:t>POI</w:t>
      </w:r>
      <w:r>
        <w:rPr>
          <w:rFonts w:ascii="宋体" w:eastAsia="宋体" w:hAnsi="宋体" w:hint="eastAsia"/>
          <w:szCs w:val="21"/>
        </w:rPr>
        <w:t>，包括血清激素检查和经阴道超声检查等，可为</w:t>
      </w:r>
      <w:r>
        <w:rPr>
          <w:rFonts w:ascii="宋体" w:eastAsia="宋体" w:hAnsi="宋体" w:hint="eastAsia"/>
          <w:szCs w:val="21"/>
        </w:rPr>
        <w:t>POI</w:t>
      </w:r>
      <w:r>
        <w:rPr>
          <w:rFonts w:ascii="宋体" w:eastAsia="宋体" w:hAnsi="宋体" w:hint="eastAsia"/>
          <w:szCs w:val="21"/>
        </w:rPr>
        <w:t>的预防和诊疗提供依据。血清激素检查涉及月经第</w:t>
      </w:r>
      <w:r>
        <w:rPr>
          <w:rFonts w:ascii="宋体" w:eastAsia="宋体" w:hAnsi="宋体" w:hint="eastAsia"/>
          <w:szCs w:val="21"/>
        </w:rPr>
        <w:t>2-4</w:t>
      </w:r>
      <w:r>
        <w:rPr>
          <w:rFonts w:ascii="宋体" w:eastAsia="宋体" w:hAnsi="宋体" w:hint="eastAsia"/>
          <w:szCs w:val="21"/>
        </w:rPr>
        <w:t>天或闭经时血清促卵泡生成素（</w:t>
      </w:r>
      <w:r>
        <w:rPr>
          <w:rFonts w:ascii="宋体" w:eastAsia="宋体" w:hAnsi="宋体" w:hint="eastAsia"/>
          <w:szCs w:val="21"/>
        </w:rPr>
        <w:t>FSH</w:t>
      </w:r>
      <w:r>
        <w:rPr>
          <w:rFonts w:ascii="宋体" w:eastAsia="宋体" w:hAnsi="宋体" w:hint="eastAsia"/>
          <w:szCs w:val="21"/>
        </w:rPr>
        <w:t>）、血清抗苗勒管激素（</w:t>
      </w:r>
      <w:r>
        <w:rPr>
          <w:rFonts w:ascii="宋体" w:eastAsia="宋体" w:hAnsi="宋体" w:hint="eastAsia"/>
          <w:szCs w:val="21"/>
        </w:rPr>
        <w:t>AMH</w:t>
      </w:r>
      <w:r>
        <w:rPr>
          <w:rFonts w:ascii="宋体" w:eastAsia="宋体" w:hAnsi="宋体" w:hint="eastAsia"/>
          <w:szCs w:val="21"/>
        </w:rPr>
        <w:t>）的数值变化。经阴道超声检查应关注患者双侧卵巢体积、双侧卵巢直径以及双侧卵巢基础窦状卵泡数（</w:t>
      </w:r>
      <w:r>
        <w:rPr>
          <w:rFonts w:ascii="宋体" w:eastAsia="宋体" w:hAnsi="宋体" w:hint="eastAsia"/>
          <w:szCs w:val="21"/>
        </w:rPr>
        <w:t>AFC</w:t>
      </w:r>
      <w:r>
        <w:rPr>
          <w:rFonts w:ascii="宋体" w:eastAsia="宋体" w:hAnsi="宋体" w:hint="eastAsia"/>
          <w:szCs w:val="21"/>
        </w:rPr>
        <w:t>）等情况。此外，非医源性</w:t>
      </w:r>
      <w:r>
        <w:rPr>
          <w:rFonts w:ascii="宋体" w:eastAsia="宋体" w:hAnsi="宋体" w:hint="eastAsia"/>
          <w:szCs w:val="21"/>
        </w:rPr>
        <w:t>POI</w:t>
      </w:r>
      <w:r>
        <w:rPr>
          <w:rFonts w:ascii="宋体" w:eastAsia="宋体" w:hAnsi="宋体" w:hint="eastAsia"/>
          <w:szCs w:val="21"/>
        </w:rPr>
        <w:t>可进行染色体分析，对于原因不明的</w:t>
      </w:r>
      <w:r>
        <w:rPr>
          <w:rFonts w:ascii="宋体" w:eastAsia="宋体" w:hAnsi="宋体" w:hint="eastAsia"/>
          <w:szCs w:val="21"/>
        </w:rPr>
        <w:t>POI</w:t>
      </w:r>
      <w:r>
        <w:rPr>
          <w:rFonts w:ascii="宋体" w:eastAsia="宋体" w:hAnsi="宋体" w:hint="eastAsia"/>
          <w:szCs w:val="21"/>
        </w:rPr>
        <w:t>或怀疑有免疫紊乱的患者应进行甲状腺抗体筛查</w:t>
      </w:r>
      <w:r>
        <w:rPr>
          <w:rFonts w:ascii="宋体" w:eastAsia="宋体" w:hAnsi="宋体" w:hint="eastAsia"/>
          <w:szCs w:val="21"/>
          <w:vertAlign w:val="superscript"/>
        </w:rPr>
        <w:t>[9]</w:t>
      </w:r>
      <w:r>
        <w:rPr>
          <w:rFonts w:ascii="宋体" w:eastAsia="宋体" w:hAnsi="宋体" w:hint="eastAsia"/>
          <w:szCs w:val="21"/>
        </w:rPr>
        <w:t xml:space="preserve"> </w:t>
      </w:r>
      <w:r>
        <w:rPr>
          <w:rFonts w:ascii="宋体" w:eastAsia="宋体" w:hAnsi="宋体" w:hint="eastAsia"/>
          <w:szCs w:val="21"/>
        </w:rPr>
        <w:t>。</w:t>
      </w:r>
    </w:p>
    <w:p w:rsidR="00C93BD7" w:rsidRDefault="00C93BD7">
      <w:pPr>
        <w:ind w:firstLineChars="200" w:firstLine="420"/>
        <w:rPr>
          <w:rFonts w:ascii="宋体" w:eastAsia="宋体" w:hAnsi="宋体"/>
          <w:szCs w:val="21"/>
        </w:rPr>
      </w:pPr>
    </w:p>
    <w:p w:rsidR="00C93BD7" w:rsidRDefault="00B21F5F">
      <w:pPr>
        <w:pStyle w:val="1"/>
        <w:jc w:val="left"/>
        <w:rPr>
          <w:rFonts w:ascii="黑体" w:eastAsia="黑体" w:hAnsi="黑体"/>
          <w:sz w:val="21"/>
          <w:szCs w:val="21"/>
        </w:rPr>
      </w:pPr>
      <w:bookmarkStart w:id="77" w:name="_Toc15570"/>
      <w:r>
        <w:rPr>
          <w:rFonts w:ascii="黑体" w:eastAsia="黑体" w:hAnsi="黑体" w:hint="eastAsia"/>
          <w:sz w:val="21"/>
          <w:szCs w:val="21"/>
        </w:rPr>
        <w:t xml:space="preserve">5  </w:t>
      </w:r>
      <w:r>
        <w:rPr>
          <w:rFonts w:ascii="黑体" w:eastAsia="黑体" w:hAnsi="黑体" w:hint="eastAsia"/>
          <w:sz w:val="21"/>
          <w:szCs w:val="21"/>
        </w:rPr>
        <w:t>诊断标准</w:t>
      </w:r>
      <w:bookmarkEnd w:id="77"/>
    </w:p>
    <w:p w:rsidR="00C93BD7" w:rsidRDefault="00B21F5F">
      <w:pPr>
        <w:rPr>
          <w:rFonts w:ascii="黑体" w:eastAsia="黑体" w:hAnsi="黑体"/>
          <w:szCs w:val="21"/>
        </w:rPr>
      </w:pPr>
      <w:r>
        <w:rPr>
          <w:rFonts w:ascii="黑体" w:eastAsia="黑体" w:hAnsi="黑体" w:hint="eastAsia"/>
          <w:szCs w:val="21"/>
        </w:rPr>
        <w:t>5.1</w:t>
      </w:r>
      <w:r>
        <w:rPr>
          <w:rFonts w:ascii="黑体" w:eastAsia="黑体" w:hAnsi="黑体" w:hint="eastAsia"/>
          <w:szCs w:val="21"/>
        </w:rPr>
        <w:t>西医诊断标准</w:t>
      </w:r>
    </w:p>
    <w:p w:rsidR="00C93BD7" w:rsidRDefault="00B21F5F">
      <w:pPr>
        <w:ind w:firstLineChars="200" w:firstLine="420"/>
        <w:rPr>
          <w:rFonts w:ascii="宋体" w:eastAsia="宋体" w:hAnsi="宋体"/>
          <w:szCs w:val="21"/>
          <w:lang w:eastAsia="zh-Hans"/>
        </w:rPr>
      </w:pPr>
      <w:r>
        <w:rPr>
          <w:rFonts w:ascii="宋体" w:eastAsia="宋体" w:hAnsi="宋体" w:hint="eastAsia"/>
          <w:szCs w:val="21"/>
          <w:lang w:eastAsia="zh-Hans"/>
        </w:rPr>
        <w:t>根据</w:t>
      </w:r>
      <w:r>
        <w:rPr>
          <w:rFonts w:ascii="宋体" w:eastAsia="宋体" w:hAnsi="宋体"/>
          <w:szCs w:val="21"/>
          <w:lang w:eastAsia="zh-Hans"/>
        </w:rPr>
        <w:t>2016</w:t>
      </w:r>
      <w:r>
        <w:rPr>
          <w:rFonts w:ascii="宋体" w:eastAsia="宋体" w:hAnsi="宋体" w:hint="eastAsia"/>
          <w:szCs w:val="21"/>
          <w:lang w:eastAsia="zh-Hans"/>
        </w:rPr>
        <w:t>年欧洲人类生殖与胚胎学会发布的</w:t>
      </w:r>
      <w:r>
        <w:rPr>
          <w:rFonts w:ascii="宋体" w:eastAsia="宋体" w:hAnsi="宋体"/>
          <w:szCs w:val="21"/>
          <w:lang w:eastAsia="zh-Hans"/>
        </w:rPr>
        <w:t>POI</w:t>
      </w:r>
      <w:r>
        <w:rPr>
          <w:rFonts w:ascii="宋体" w:eastAsia="宋体" w:hAnsi="宋体" w:hint="eastAsia"/>
          <w:szCs w:val="21"/>
          <w:lang w:eastAsia="zh-Hans"/>
        </w:rPr>
        <w:t>指南制定：</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1</w:t>
      </w:r>
      <w:r>
        <w:rPr>
          <w:rFonts w:ascii="宋体" w:eastAsia="宋体" w:hAnsi="宋体" w:hint="eastAsia"/>
          <w:szCs w:val="21"/>
        </w:rPr>
        <w:t>）</w:t>
      </w:r>
      <w:r>
        <w:rPr>
          <w:rFonts w:ascii="宋体" w:eastAsia="宋体" w:hAnsi="宋体" w:hint="eastAsia"/>
          <w:szCs w:val="21"/>
        </w:rPr>
        <w:t>年龄</w:t>
      </w:r>
      <w:r>
        <w:rPr>
          <w:rFonts w:ascii="宋体" w:eastAsia="宋体" w:hAnsi="宋体" w:hint="eastAsia"/>
          <w:szCs w:val="21"/>
        </w:rPr>
        <w:t xml:space="preserve">&lt;40 </w:t>
      </w:r>
      <w:r>
        <w:rPr>
          <w:rFonts w:ascii="宋体" w:eastAsia="宋体" w:hAnsi="宋体" w:hint="eastAsia"/>
          <w:szCs w:val="21"/>
        </w:rPr>
        <w:t>岁；（</w:t>
      </w:r>
      <w:r>
        <w:rPr>
          <w:rFonts w:ascii="宋体" w:eastAsia="宋体" w:hAnsi="宋体" w:hint="eastAsia"/>
          <w:szCs w:val="21"/>
        </w:rPr>
        <w:t>2</w:t>
      </w:r>
      <w:r>
        <w:rPr>
          <w:rFonts w:ascii="宋体" w:eastAsia="宋体" w:hAnsi="宋体" w:hint="eastAsia"/>
          <w:szCs w:val="21"/>
        </w:rPr>
        <w:t>）月经稀发或停经至少</w:t>
      </w:r>
      <w:r>
        <w:rPr>
          <w:rFonts w:ascii="宋体" w:eastAsia="宋体" w:hAnsi="宋体" w:hint="eastAsia"/>
          <w:szCs w:val="21"/>
        </w:rPr>
        <w:t>4</w:t>
      </w:r>
      <w:r>
        <w:rPr>
          <w:rFonts w:ascii="宋体" w:eastAsia="宋体" w:hAnsi="宋体" w:hint="eastAsia"/>
          <w:szCs w:val="21"/>
        </w:rPr>
        <w:t>个月以上；（</w:t>
      </w:r>
      <w:r>
        <w:rPr>
          <w:rFonts w:ascii="宋体" w:eastAsia="宋体" w:hAnsi="宋体" w:hint="eastAsia"/>
          <w:szCs w:val="21"/>
        </w:rPr>
        <w:t>3</w:t>
      </w:r>
      <w:r>
        <w:rPr>
          <w:rFonts w:ascii="宋体" w:eastAsia="宋体" w:hAnsi="宋体" w:hint="eastAsia"/>
          <w:szCs w:val="21"/>
        </w:rPr>
        <w:t>）至少</w:t>
      </w:r>
      <w:r>
        <w:rPr>
          <w:rFonts w:ascii="宋体" w:eastAsia="宋体" w:hAnsi="宋体" w:hint="eastAsia"/>
          <w:szCs w:val="21"/>
        </w:rPr>
        <w:t>2</w:t>
      </w:r>
      <w:r>
        <w:rPr>
          <w:rFonts w:ascii="宋体" w:eastAsia="宋体" w:hAnsi="宋体" w:hint="eastAsia"/>
          <w:szCs w:val="21"/>
        </w:rPr>
        <w:t>次血清基础</w:t>
      </w:r>
      <w:r>
        <w:rPr>
          <w:rFonts w:ascii="宋体" w:eastAsia="宋体" w:hAnsi="宋体" w:hint="eastAsia"/>
          <w:szCs w:val="21"/>
        </w:rPr>
        <w:t>FSH&gt;25 U/L</w:t>
      </w:r>
      <w:r>
        <w:rPr>
          <w:rFonts w:ascii="宋体" w:eastAsia="宋体" w:hAnsi="宋体" w:hint="eastAsia"/>
          <w:szCs w:val="21"/>
        </w:rPr>
        <w:t>（间隔</w:t>
      </w:r>
      <w:r>
        <w:rPr>
          <w:rFonts w:ascii="宋体" w:eastAsia="宋体" w:hAnsi="宋体" w:hint="eastAsia"/>
          <w:szCs w:val="21"/>
        </w:rPr>
        <w:t xml:space="preserve">&gt;4 </w:t>
      </w:r>
      <w:r>
        <w:rPr>
          <w:rFonts w:ascii="宋体" w:eastAsia="宋体" w:hAnsi="宋体" w:hint="eastAsia"/>
          <w:szCs w:val="21"/>
        </w:rPr>
        <w:t>周）。亚临床期</w:t>
      </w:r>
      <w:r>
        <w:rPr>
          <w:rFonts w:ascii="宋体" w:eastAsia="宋体" w:hAnsi="宋体" w:hint="eastAsia"/>
          <w:szCs w:val="21"/>
        </w:rPr>
        <w:t xml:space="preserve"> POI</w:t>
      </w:r>
      <w:r>
        <w:rPr>
          <w:rFonts w:ascii="宋体" w:eastAsia="宋体" w:hAnsi="宋体" w:hint="eastAsia"/>
          <w:szCs w:val="21"/>
        </w:rPr>
        <w:t>：</w:t>
      </w:r>
      <w:r>
        <w:rPr>
          <w:rFonts w:ascii="宋体" w:eastAsia="宋体" w:hAnsi="宋体" w:hint="eastAsia"/>
          <w:szCs w:val="21"/>
        </w:rPr>
        <w:t xml:space="preserve">FSH </w:t>
      </w:r>
      <w:r>
        <w:rPr>
          <w:rFonts w:ascii="宋体" w:eastAsia="宋体" w:hAnsi="宋体" w:hint="eastAsia"/>
          <w:szCs w:val="21"/>
        </w:rPr>
        <w:t>水平在</w:t>
      </w:r>
      <w:r>
        <w:rPr>
          <w:rFonts w:ascii="宋体" w:eastAsia="宋体" w:hAnsi="宋体" w:hint="eastAsia"/>
          <w:szCs w:val="21"/>
        </w:rPr>
        <w:t>15~25 U/L</w:t>
      </w:r>
      <w:r>
        <w:rPr>
          <w:rFonts w:ascii="宋体" w:eastAsia="宋体" w:hAnsi="宋体" w:hint="eastAsia"/>
          <w:szCs w:val="21"/>
        </w:rPr>
        <w:t>，此属高危人群</w:t>
      </w:r>
      <w:r>
        <w:rPr>
          <w:rFonts w:ascii="宋体" w:eastAsia="宋体" w:hAnsi="宋体" w:hint="eastAsia"/>
          <w:szCs w:val="21"/>
          <w:vertAlign w:val="superscript"/>
        </w:rPr>
        <w:t>[10]</w:t>
      </w:r>
      <w:r>
        <w:rPr>
          <w:rFonts w:ascii="宋体" w:eastAsia="宋体" w:hAnsi="宋体" w:hint="eastAsia"/>
          <w:szCs w:val="21"/>
        </w:rPr>
        <w:t>。</w:t>
      </w:r>
    </w:p>
    <w:p w:rsidR="00C93BD7" w:rsidRDefault="00B21F5F">
      <w:pPr>
        <w:rPr>
          <w:rFonts w:ascii="黑体" w:eastAsia="黑体" w:hAnsi="黑体"/>
          <w:szCs w:val="21"/>
        </w:rPr>
      </w:pPr>
      <w:r>
        <w:rPr>
          <w:rFonts w:ascii="黑体" w:eastAsia="黑体" w:hAnsi="黑体" w:hint="eastAsia"/>
          <w:szCs w:val="21"/>
        </w:rPr>
        <w:t>5.2</w:t>
      </w:r>
      <w:r>
        <w:rPr>
          <w:rFonts w:ascii="黑体" w:eastAsia="黑体" w:hAnsi="黑体" w:hint="eastAsia"/>
          <w:szCs w:val="21"/>
        </w:rPr>
        <w:t>中医诊断标准及分型</w:t>
      </w:r>
    </w:p>
    <w:p w:rsidR="00C93BD7" w:rsidRDefault="00B21F5F">
      <w:pPr>
        <w:rPr>
          <w:rFonts w:ascii="黑体" w:eastAsia="黑体" w:hAnsi="黑体"/>
          <w:szCs w:val="21"/>
        </w:rPr>
      </w:pPr>
      <w:r>
        <w:rPr>
          <w:rFonts w:ascii="黑体" w:eastAsia="黑体" w:hAnsi="黑体" w:hint="eastAsia"/>
          <w:szCs w:val="21"/>
        </w:rPr>
        <w:t xml:space="preserve">5.2.1 </w:t>
      </w:r>
      <w:r>
        <w:rPr>
          <w:rFonts w:ascii="黑体" w:eastAsia="黑体" w:hAnsi="黑体" w:hint="eastAsia"/>
          <w:szCs w:val="21"/>
        </w:rPr>
        <w:t>概述</w:t>
      </w:r>
    </w:p>
    <w:p w:rsidR="00C93BD7" w:rsidRDefault="00B21F5F">
      <w:pPr>
        <w:ind w:firstLineChars="200" w:firstLine="420"/>
        <w:rPr>
          <w:rFonts w:ascii="宋体" w:eastAsia="宋体" w:hAnsi="宋体"/>
          <w:szCs w:val="21"/>
        </w:rPr>
      </w:pPr>
      <w:r>
        <w:rPr>
          <w:rFonts w:ascii="宋体" w:eastAsia="宋体" w:hAnsi="宋体" w:hint="eastAsia"/>
          <w:szCs w:val="21"/>
        </w:rPr>
        <w:t>根据月经周期</w:t>
      </w:r>
      <w:r>
        <w:rPr>
          <w:rFonts w:ascii="宋体" w:eastAsia="宋体" w:hAnsi="宋体" w:hint="eastAsia"/>
          <w:szCs w:val="21"/>
          <w:lang w:eastAsia="zh-Hans"/>
        </w:rPr>
        <w:t>缩短、经量减少、周期不规律</w:t>
      </w:r>
      <w:r>
        <w:rPr>
          <w:rFonts w:ascii="宋体" w:eastAsia="宋体" w:hAnsi="宋体" w:hint="eastAsia"/>
          <w:szCs w:val="21"/>
        </w:rPr>
        <w:t>、</w:t>
      </w:r>
      <w:r>
        <w:rPr>
          <w:rFonts w:ascii="宋体" w:eastAsia="宋体" w:hAnsi="宋体" w:hint="eastAsia"/>
          <w:szCs w:val="21"/>
          <w:lang w:eastAsia="zh-Hans"/>
        </w:rPr>
        <w:t>月经</w:t>
      </w:r>
      <w:r>
        <w:rPr>
          <w:rFonts w:ascii="宋体" w:eastAsia="宋体" w:hAnsi="宋体" w:hint="eastAsia"/>
          <w:szCs w:val="21"/>
        </w:rPr>
        <w:t>稀发甚至闭经</w:t>
      </w:r>
      <w:r>
        <w:rPr>
          <w:rFonts w:ascii="宋体" w:eastAsia="宋体" w:hAnsi="宋体" w:hint="eastAsia"/>
          <w:szCs w:val="21"/>
          <w:lang w:eastAsia="zh-Hans"/>
        </w:rPr>
        <w:t>等</w:t>
      </w:r>
      <w:r>
        <w:rPr>
          <w:rFonts w:ascii="宋体" w:eastAsia="宋体" w:hAnsi="宋体" w:hint="eastAsia"/>
          <w:szCs w:val="21"/>
        </w:rPr>
        <w:t>临床表现诊断为中医相关疾病</w:t>
      </w:r>
      <w:r>
        <w:rPr>
          <w:rFonts w:ascii="宋体" w:eastAsia="宋体" w:hAnsi="宋体" w:hint="eastAsia"/>
          <w:szCs w:val="21"/>
          <w:vertAlign w:val="superscript"/>
        </w:rPr>
        <w:t>[7]</w:t>
      </w:r>
      <w:r>
        <w:rPr>
          <w:rFonts w:ascii="宋体" w:eastAsia="宋体" w:hAnsi="宋体" w:hint="eastAsia"/>
          <w:szCs w:val="21"/>
        </w:rPr>
        <w:t>。</w:t>
      </w:r>
    </w:p>
    <w:p w:rsidR="00C93BD7" w:rsidRDefault="00B21F5F">
      <w:pPr>
        <w:rPr>
          <w:rFonts w:ascii="黑体" w:eastAsia="黑体" w:hAnsi="黑体"/>
          <w:szCs w:val="21"/>
        </w:rPr>
      </w:pPr>
      <w:r>
        <w:rPr>
          <w:rFonts w:ascii="黑体" w:eastAsia="黑体" w:hAnsi="黑体" w:hint="eastAsia"/>
          <w:szCs w:val="21"/>
        </w:rPr>
        <w:t>5.2.2</w:t>
      </w:r>
      <w:r>
        <w:rPr>
          <w:rFonts w:ascii="黑体" w:eastAsia="黑体" w:hAnsi="黑体" w:hint="eastAsia"/>
          <w:szCs w:val="21"/>
        </w:rPr>
        <w:t>证型分类</w:t>
      </w:r>
      <w:r>
        <w:rPr>
          <w:rFonts w:ascii="宋体" w:eastAsia="宋体" w:hAnsi="宋体" w:hint="eastAsia"/>
          <w:szCs w:val="21"/>
          <w:vertAlign w:val="superscript"/>
        </w:rPr>
        <w:t>[11]</w:t>
      </w:r>
    </w:p>
    <w:p w:rsidR="00C93BD7" w:rsidRDefault="00B21F5F">
      <w:pPr>
        <w:numPr>
          <w:ilvl w:val="0"/>
          <w:numId w:val="1"/>
        </w:numPr>
        <w:ind w:firstLineChars="200" w:firstLine="420"/>
        <w:rPr>
          <w:rFonts w:ascii="宋体" w:eastAsia="宋体" w:hAnsi="宋体"/>
          <w:szCs w:val="21"/>
        </w:rPr>
      </w:pPr>
      <w:r>
        <w:rPr>
          <w:rFonts w:ascii="宋体" w:eastAsia="宋体" w:hAnsi="宋体" w:hint="eastAsia"/>
          <w:szCs w:val="21"/>
        </w:rPr>
        <w:t>肾阴阳两虚证</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主症：月经过少或月经先后不定期，或闭经；经色深，经质黏稠或清稀；</w:t>
      </w:r>
    </w:p>
    <w:p w:rsidR="00C93BD7" w:rsidRDefault="00B21F5F">
      <w:pPr>
        <w:ind w:firstLineChars="200" w:firstLine="420"/>
        <w:rPr>
          <w:rFonts w:ascii="宋体" w:eastAsia="宋体" w:hAnsi="宋体"/>
          <w:szCs w:val="21"/>
        </w:rPr>
      </w:pPr>
      <w:r>
        <w:rPr>
          <w:rFonts w:ascii="宋体" w:eastAsia="宋体" w:hAnsi="宋体" w:hint="eastAsia"/>
          <w:szCs w:val="21"/>
        </w:rPr>
        <w:t>次症：腰膝酸软，足跟痛；性欲下降或阴道干涩；失眠多梦；耳鸣，面色黧黑；或头晕眼花、肢冷畏寒、腰腹冷痛；或烘热汗出、骨蒸发热；或周身浮肿、神疲乏力；或形体偏瘦、口干舌燥；或小便清长、大便溏薄；或小便短黄、大便秘结；舌脉：舌淡，苔薄白或少苔，脉沉细或细数。</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2</w:t>
      </w:r>
      <w:r>
        <w:rPr>
          <w:rFonts w:ascii="宋体" w:eastAsia="宋体" w:hAnsi="宋体" w:hint="eastAsia"/>
          <w:szCs w:val="21"/>
        </w:rPr>
        <w:t>）肝肾阴虚证</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主症：月经先后不定期，经期延长或月经过多过少甚或崩漏，或闭经；经色鲜红、经质稍稠；</w:t>
      </w:r>
      <w:r>
        <w:rPr>
          <w:rFonts w:ascii="宋体" w:eastAsia="宋体" w:hAnsi="宋体" w:hint="eastAsia"/>
          <w:szCs w:val="21"/>
        </w:rPr>
        <w:t xml:space="preserve"> </w:t>
      </w:r>
      <w:r>
        <w:rPr>
          <w:rFonts w:ascii="宋体" w:eastAsia="宋体" w:hAnsi="宋体" w:hint="eastAsia"/>
          <w:szCs w:val="21"/>
        </w:rPr>
        <w:t>次症：头晕耳鸣，视物不清；失眠多梦，腰膝酸软；肋胁灼痛；情绪急躁，潮热盗汗；双目干涩，肤干口干，阴户干涩；小便短黄，大便干结；舌脉：舌红少苔或无苔，</w:t>
      </w:r>
      <w:r>
        <w:rPr>
          <w:rFonts w:ascii="宋体" w:eastAsia="宋体" w:hAnsi="宋体" w:hint="eastAsia"/>
          <w:szCs w:val="21"/>
        </w:rPr>
        <w:t>脉细数或沉细。</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3</w:t>
      </w:r>
      <w:r>
        <w:rPr>
          <w:rFonts w:ascii="宋体" w:eastAsia="宋体" w:hAnsi="宋体" w:hint="eastAsia"/>
          <w:szCs w:val="21"/>
        </w:rPr>
        <w:t>）脾肾两虚证</w:t>
      </w:r>
    </w:p>
    <w:p w:rsidR="00C93BD7" w:rsidRDefault="00B21F5F">
      <w:pPr>
        <w:ind w:firstLineChars="200" w:firstLine="420"/>
        <w:rPr>
          <w:rFonts w:ascii="宋体" w:eastAsia="宋体" w:hAnsi="宋体"/>
          <w:szCs w:val="21"/>
        </w:rPr>
      </w:pPr>
      <w:r>
        <w:rPr>
          <w:rFonts w:ascii="宋体" w:eastAsia="宋体" w:hAnsi="宋体" w:hint="eastAsia"/>
          <w:szCs w:val="21"/>
        </w:rPr>
        <w:t>主症：月经先后不定期，经期延长，经量或少或多或闭经；经色淡红，经质清稀；</w:t>
      </w:r>
    </w:p>
    <w:p w:rsidR="00C93BD7" w:rsidRDefault="00B21F5F">
      <w:pPr>
        <w:ind w:firstLineChars="200" w:firstLine="420"/>
        <w:rPr>
          <w:rFonts w:ascii="宋体" w:eastAsia="宋体" w:hAnsi="宋体"/>
          <w:szCs w:val="21"/>
        </w:rPr>
      </w:pPr>
      <w:r>
        <w:rPr>
          <w:rFonts w:ascii="宋体" w:eastAsia="宋体" w:hAnsi="宋体" w:hint="eastAsia"/>
          <w:szCs w:val="21"/>
        </w:rPr>
        <w:t>次症：胸满痞闷，肢体困重，口吐涎沫；面色萎黄，少气懒言，头晕耳鸣；小腹空坠，腰骶酸</w:t>
      </w:r>
      <w:r>
        <w:rPr>
          <w:rFonts w:ascii="宋体" w:eastAsia="宋体" w:hAnsi="宋体" w:hint="eastAsia"/>
          <w:szCs w:val="21"/>
        </w:rPr>
        <w:lastRenderedPageBreak/>
        <w:t>痛；性欲减退；小便清长，夜尿频；大便溏稀；舌脉：舌淡胖，边有齿痕，苔滑，脉细滑或缓。</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4</w:t>
      </w:r>
      <w:r>
        <w:rPr>
          <w:rFonts w:ascii="宋体" w:eastAsia="宋体" w:hAnsi="宋体" w:hint="eastAsia"/>
          <w:szCs w:val="21"/>
        </w:rPr>
        <w:t>）肾虚血瘀证</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主症：月经后期，经量正常或减少，或闭经；经色黯红或紫黯，夹血块，经行不畅；</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次症：腰骶酸痛，足跟痛；下腹痛或经行腹痛；胸闷刺痛，胁下痞块；性情易怒；头晕耳鸣；口唇紫暗；小便正常或短黄；大便正常或干结，舌脉：舌</w:t>
      </w:r>
      <w:r>
        <w:rPr>
          <w:rFonts w:ascii="宋体" w:eastAsia="宋体" w:hAnsi="宋体" w:hint="eastAsia"/>
          <w:szCs w:val="21"/>
        </w:rPr>
        <w:t>紫黯，或见瘀斑、瘀点，苔薄，舌下脉络青紫或迂曲，脉沉涩或细涩。</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）气血亏虚证</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主症：月经后期，经量减少，或闭经；经色淡红，经质淡稀；</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次症：神疲乏力、易感冒；面色苍白无华；乏力懒言，头晕目眩；心悸失眠；小腹空坠；手足麻木，头晕耳鸣；性欲减退；小便正常或清长，夜尿增多；大便正常或溏薄。舌脉：舌淡嫩，舌色红，苔薄白，脉细弱无力。</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w:t>
      </w:r>
      <w:r>
        <w:rPr>
          <w:rFonts w:ascii="宋体" w:eastAsia="宋体" w:hAnsi="宋体" w:hint="eastAsia"/>
          <w:szCs w:val="21"/>
        </w:rPr>
        <w:t>6</w:t>
      </w:r>
      <w:r>
        <w:rPr>
          <w:rFonts w:ascii="宋体" w:eastAsia="宋体" w:hAnsi="宋体" w:hint="eastAsia"/>
          <w:szCs w:val="21"/>
        </w:rPr>
        <w:t>）肝郁气滞证</w:t>
      </w:r>
      <w:r>
        <w:rPr>
          <w:rFonts w:ascii="宋体" w:eastAsia="宋体" w:hAnsi="宋体" w:hint="eastAsia"/>
          <w:szCs w:val="21"/>
        </w:rPr>
        <w:t xml:space="preserve"> </w:t>
      </w:r>
    </w:p>
    <w:p w:rsidR="00C93BD7" w:rsidRDefault="00B21F5F">
      <w:pPr>
        <w:ind w:firstLineChars="200" w:firstLine="420"/>
        <w:rPr>
          <w:rFonts w:ascii="宋体" w:eastAsia="宋体" w:hAnsi="宋体"/>
          <w:szCs w:val="21"/>
        </w:rPr>
      </w:pPr>
      <w:r>
        <w:rPr>
          <w:rFonts w:ascii="宋体" w:eastAsia="宋体" w:hAnsi="宋体" w:hint="eastAsia"/>
          <w:szCs w:val="21"/>
        </w:rPr>
        <w:t>主症：月经先后不定期，经量减少，或闭经；经色暗红，经质稠或夹血块；</w:t>
      </w:r>
      <w:r>
        <w:rPr>
          <w:rFonts w:ascii="宋体" w:eastAsia="宋体" w:hAnsi="宋体" w:hint="eastAsia"/>
          <w:szCs w:val="21"/>
        </w:rPr>
        <w:t xml:space="preserve"> </w:t>
      </w:r>
    </w:p>
    <w:p w:rsidR="00C93BD7" w:rsidRDefault="00B21F5F">
      <w:pPr>
        <w:ind w:firstLineChars="200" w:firstLine="420"/>
      </w:pPr>
      <w:r>
        <w:rPr>
          <w:rFonts w:ascii="宋体" w:eastAsia="宋体" w:hAnsi="宋体" w:hint="eastAsia"/>
          <w:szCs w:val="21"/>
        </w:rPr>
        <w:t>次症：精神抑郁或急躁易怒；肋胁胀痛，经前乳房或少腹胀痛；善叹息，咽部异物感；口苦咽干；头晕耳鸣；阴道干涩、性欲减退；舌脉：舌质暗红，苔薄白或薄黄，脉弦。</w:t>
      </w:r>
      <w:r>
        <w:rPr>
          <w:rFonts w:hint="eastAsia"/>
        </w:rPr>
        <w:t xml:space="preserve"> </w:t>
      </w:r>
    </w:p>
    <w:p w:rsidR="00C93BD7" w:rsidRDefault="00B21F5F">
      <w:pPr>
        <w:pStyle w:val="1"/>
        <w:numPr>
          <w:ilvl w:val="255"/>
          <w:numId w:val="0"/>
        </w:numPr>
        <w:jc w:val="left"/>
        <w:rPr>
          <w:rFonts w:ascii="黑体" w:eastAsia="黑体" w:hAnsi="黑体"/>
          <w:sz w:val="21"/>
          <w:szCs w:val="21"/>
        </w:rPr>
      </w:pPr>
      <w:bookmarkStart w:id="78" w:name="_Toc18215"/>
      <w:r>
        <w:rPr>
          <w:rFonts w:ascii="黑体" w:eastAsia="黑体" w:hAnsi="黑体" w:hint="eastAsia"/>
          <w:sz w:val="21"/>
          <w:szCs w:val="21"/>
        </w:rPr>
        <w:t xml:space="preserve">6 </w:t>
      </w:r>
      <w:r>
        <w:rPr>
          <w:rFonts w:ascii="黑体" w:eastAsia="黑体" w:hAnsi="黑体" w:hint="eastAsia"/>
          <w:sz w:val="21"/>
          <w:szCs w:val="21"/>
        </w:rPr>
        <w:t>针灸治疗概况</w:t>
      </w:r>
      <w:bookmarkEnd w:id="78"/>
    </w:p>
    <w:p w:rsidR="00C93BD7" w:rsidRDefault="00B21F5F">
      <w:pPr>
        <w:rPr>
          <w:rFonts w:ascii="黑体" w:eastAsia="黑体" w:hAnsi="黑体"/>
          <w:szCs w:val="21"/>
        </w:rPr>
      </w:pPr>
      <w:r>
        <w:rPr>
          <w:rFonts w:ascii="黑体" w:eastAsia="黑体" w:hAnsi="黑体" w:hint="eastAsia"/>
          <w:szCs w:val="21"/>
        </w:rPr>
        <w:t>6.1</w:t>
      </w:r>
      <w:r>
        <w:rPr>
          <w:rFonts w:ascii="黑体" w:eastAsia="黑体" w:hAnsi="黑体" w:hint="eastAsia"/>
          <w:szCs w:val="21"/>
        </w:rPr>
        <w:t>现代文献</w:t>
      </w:r>
    </w:p>
    <w:p w:rsidR="00C93BD7" w:rsidRDefault="00B21F5F">
      <w:pPr>
        <w:ind w:firstLineChars="200" w:firstLine="420"/>
        <w:rPr>
          <w:rFonts w:ascii="宋体" w:eastAsia="宋体" w:hAnsi="宋体"/>
          <w:szCs w:val="21"/>
        </w:rPr>
      </w:pPr>
      <w:r>
        <w:rPr>
          <w:rFonts w:ascii="宋体" w:eastAsia="宋体" w:hAnsi="宋体" w:hint="eastAsia"/>
          <w:szCs w:val="21"/>
        </w:rPr>
        <w:t>针灸在治疗</w:t>
      </w:r>
      <w:r>
        <w:rPr>
          <w:rFonts w:ascii="宋体" w:eastAsia="宋体" w:hAnsi="宋体" w:hint="eastAsia"/>
          <w:szCs w:val="21"/>
        </w:rPr>
        <w:t>POI</w:t>
      </w:r>
      <w:r>
        <w:rPr>
          <w:rFonts w:ascii="宋体" w:eastAsia="宋体" w:hAnsi="宋体" w:hint="eastAsia"/>
          <w:szCs w:val="21"/>
        </w:rPr>
        <w:t>方面有很大的潜力，针灸能够提高卵细胞功能，使其产生并释放更多内源性雌激素</w:t>
      </w:r>
      <w:r>
        <w:rPr>
          <w:rFonts w:ascii="宋体" w:eastAsia="宋体" w:hAnsi="宋体" w:hint="eastAsia"/>
          <w:szCs w:val="21"/>
          <w:vertAlign w:val="superscript"/>
        </w:rPr>
        <w:t>[12]</w:t>
      </w:r>
      <w:r>
        <w:rPr>
          <w:rFonts w:ascii="宋体" w:eastAsia="宋体" w:hAnsi="宋体" w:hint="eastAsia"/>
          <w:szCs w:val="21"/>
        </w:rPr>
        <w:t>。临床试验</w:t>
      </w:r>
      <w:r>
        <w:rPr>
          <w:rFonts w:ascii="宋体" w:eastAsia="宋体" w:hAnsi="宋体" w:hint="eastAsia"/>
          <w:szCs w:val="21"/>
          <w:vertAlign w:val="superscript"/>
        </w:rPr>
        <w:t>[13-15]</w:t>
      </w:r>
      <w:r>
        <w:rPr>
          <w:rFonts w:ascii="宋体" w:eastAsia="宋体" w:hAnsi="宋体" w:hint="eastAsia"/>
          <w:szCs w:val="21"/>
        </w:rPr>
        <w:t>显示，针灸</w:t>
      </w:r>
      <w:r>
        <w:rPr>
          <w:rFonts w:ascii="宋体" w:eastAsia="宋体" w:hAnsi="宋体" w:hint="eastAsia"/>
          <w:szCs w:val="21"/>
          <w:lang w:eastAsia="zh-Hans"/>
        </w:rPr>
        <w:t>可以</w:t>
      </w:r>
      <w:r>
        <w:rPr>
          <w:rFonts w:ascii="宋体" w:eastAsia="宋体" w:hAnsi="宋体" w:hint="eastAsia"/>
          <w:szCs w:val="21"/>
        </w:rPr>
        <w:t>改善卵巢功能和低雌激素症状，降低负性情绪。无论是否有生育需求以及合并负性心理状况的患者均可采用针灸治疗。</w:t>
      </w:r>
    </w:p>
    <w:p w:rsidR="00C93BD7" w:rsidRDefault="00B21F5F">
      <w:pPr>
        <w:rPr>
          <w:rFonts w:ascii="黑体" w:eastAsia="黑体" w:hAnsi="黑体"/>
          <w:szCs w:val="21"/>
        </w:rPr>
      </w:pPr>
      <w:r>
        <w:rPr>
          <w:rFonts w:ascii="黑体" w:eastAsia="黑体" w:hAnsi="黑体" w:hint="eastAsia"/>
          <w:szCs w:val="21"/>
        </w:rPr>
        <w:t xml:space="preserve">6.1.1 </w:t>
      </w:r>
      <w:r>
        <w:rPr>
          <w:rFonts w:ascii="黑体" w:eastAsia="黑体" w:hAnsi="黑体" w:hint="eastAsia"/>
          <w:szCs w:val="21"/>
        </w:rPr>
        <w:t>辨证治疗</w:t>
      </w:r>
    </w:p>
    <w:p w:rsidR="00C93BD7" w:rsidRDefault="00B21F5F">
      <w:pPr>
        <w:ind w:firstLineChars="200" w:firstLine="420"/>
        <w:rPr>
          <w:rFonts w:ascii="宋体" w:eastAsia="宋体" w:hAnsi="宋体"/>
          <w:szCs w:val="21"/>
        </w:rPr>
      </w:pPr>
      <w:r>
        <w:rPr>
          <w:rFonts w:ascii="宋体" w:eastAsia="宋体" w:hAnsi="宋体" w:hint="eastAsia"/>
          <w:szCs w:val="21"/>
        </w:rPr>
        <w:t>针对</w:t>
      </w:r>
      <w:r>
        <w:rPr>
          <w:rFonts w:ascii="宋体" w:eastAsia="宋体" w:hAnsi="宋体" w:hint="eastAsia"/>
          <w:szCs w:val="21"/>
        </w:rPr>
        <w:t>POI</w:t>
      </w:r>
      <w:r>
        <w:rPr>
          <w:rFonts w:ascii="宋体" w:eastAsia="宋体" w:hAnsi="宋体" w:hint="eastAsia"/>
          <w:szCs w:val="21"/>
        </w:rPr>
        <w:t>治疗，大部分文章（</w:t>
      </w:r>
      <w:r>
        <w:rPr>
          <w:rFonts w:ascii="宋体" w:eastAsia="宋体" w:hAnsi="宋体" w:hint="eastAsia"/>
          <w:szCs w:val="21"/>
        </w:rPr>
        <w:t>96.67</w:t>
      </w:r>
      <w:r>
        <w:rPr>
          <w:rFonts w:ascii="宋体" w:eastAsia="宋体" w:hAnsi="宋体" w:hint="eastAsia"/>
          <w:szCs w:val="21"/>
        </w:rPr>
        <w:t>％）使用辨病选穴而非辨证选穴。</w:t>
      </w:r>
      <w:r>
        <w:rPr>
          <w:rFonts w:ascii="宋体" w:eastAsia="宋体" w:hAnsi="宋体" w:hint="eastAsia"/>
          <w:szCs w:val="21"/>
          <w:lang w:eastAsia="zh-Hans"/>
        </w:rPr>
        <w:t>部分</w:t>
      </w:r>
      <w:r>
        <w:rPr>
          <w:rFonts w:ascii="宋体" w:eastAsia="宋体" w:hAnsi="宋体" w:hint="eastAsia"/>
          <w:szCs w:val="21"/>
        </w:rPr>
        <w:t>文章将</w:t>
      </w:r>
      <w:r>
        <w:rPr>
          <w:rFonts w:ascii="宋体" w:eastAsia="宋体" w:hAnsi="宋体"/>
          <w:szCs w:val="21"/>
        </w:rPr>
        <w:t>POI</w:t>
      </w:r>
      <w:r>
        <w:rPr>
          <w:rFonts w:ascii="宋体" w:eastAsia="宋体" w:hAnsi="宋体" w:hint="eastAsia"/>
          <w:szCs w:val="21"/>
        </w:rPr>
        <w:t>进行辨证</w:t>
      </w:r>
      <w:r>
        <w:rPr>
          <w:rFonts w:ascii="宋体" w:eastAsia="宋体" w:hAnsi="宋体" w:hint="eastAsia"/>
          <w:szCs w:val="21"/>
          <w:lang w:eastAsia="zh-Hans"/>
        </w:rPr>
        <w:t>论治</w:t>
      </w:r>
      <w:r>
        <w:rPr>
          <w:rFonts w:ascii="宋体" w:eastAsia="宋体" w:hAnsi="宋体" w:hint="eastAsia"/>
          <w:szCs w:val="21"/>
        </w:rPr>
        <w:t>，</w:t>
      </w:r>
      <w:r>
        <w:rPr>
          <w:rFonts w:ascii="宋体" w:eastAsia="宋体" w:hAnsi="宋体" w:hint="eastAsia"/>
          <w:szCs w:val="21"/>
          <w:lang w:eastAsia="zh-Hans"/>
        </w:rPr>
        <w:t>如</w:t>
      </w:r>
      <w:r>
        <w:rPr>
          <w:rFonts w:ascii="宋体" w:eastAsia="宋体" w:hAnsi="宋体" w:hint="eastAsia"/>
          <w:szCs w:val="21"/>
        </w:rPr>
        <w:t>少阴证，厥阴证，少阴、厥阴兼证，少阴、太阴兼证，</w:t>
      </w:r>
      <w:r>
        <w:rPr>
          <w:rFonts w:ascii="宋体" w:eastAsia="宋体" w:hAnsi="宋体" w:hint="eastAsia"/>
          <w:szCs w:val="21"/>
          <w:lang w:eastAsia="zh-Hans"/>
        </w:rPr>
        <w:t>肾虚证，肝肾阴虚，</w:t>
      </w:r>
      <w:r>
        <w:rPr>
          <w:rFonts w:ascii="宋体" w:eastAsia="宋体" w:hAnsi="宋体" w:hint="eastAsia"/>
          <w:szCs w:val="21"/>
        </w:rPr>
        <w:t>冲任失调</w:t>
      </w:r>
      <w:r>
        <w:rPr>
          <w:rFonts w:ascii="宋体" w:eastAsia="宋体" w:hAnsi="宋体" w:hint="eastAsia"/>
          <w:szCs w:val="21"/>
          <w:lang w:eastAsia="zh-Hans"/>
        </w:rPr>
        <w:t>等</w:t>
      </w:r>
      <w:r>
        <w:rPr>
          <w:rFonts w:ascii="宋体" w:eastAsia="宋体" w:hAnsi="宋体" w:hint="eastAsia"/>
          <w:szCs w:val="21"/>
        </w:rPr>
        <w:t>。选穴多为肝、脾、肾</w:t>
      </w:r>
      <w:r>
        <w:rPr>
          <w:rFonts w:ascii="宋体" w:eastAsia="宋体" w:hAnsi="宋体" w:hint="eastAsia"/>
          <w:szCs w:val="21"/>
          <w:lang w:eastAsia="zh-Hans"/>
        </w:rPr>
        <w:t>经</w:t>
      </w:r>
      <w:r>
        <w:rPr>
          <w:rFonts w:ascii="宋体" w:eastAsia="宋体" w:hAnsi="宋体" w:hint="eastAsia"/>
          <w:szCs w:val="21"/>
        </w:rPr>
        <w:t>的腧穴</w:t>
      </w:r>
      <w:r>
        <w:rPr>
          <w:rFonts w:ascii="宋体" w:eastAsia="宋体" w:hAnsi="宋体" w:hint="eastAsia"/>
          <w:szCs w:val="21"/>
          <w:vertAlign w:val="superscript"/>
        </w:rPr>
        <w:t>[16</w:t>
      </w:r>
      <w:r>
        <w:rPr>
          <w:rFonts w:ascii="宋体" w:eastAsia="宋体" w:hAnsi="宋体"/>
          <w:szCs w:val="21"/>
          <w:vertAlign w:val="superscript"/>
        </w:rPr>
        <w:t>-17</w:t>
      </w:r>
      <w:r>
        <w:rPr>
          <w:rFonts w:ascii="宋体" w:eastAsia="宋体" w:hAnsi="宋体" w:hint="eastAsia"/>
          <w:szCs w:val="21"/>
          <w:vertAlign w:val="superscript"/>
        </w:rPr>
        <w:t>]</w:t>
      </w:r>
      <w:r>
        <w:rPr>
          <w:rFonts w:ascii="宋体" w:eastAsia="宋体" w:hAnsi="宋体" w:hint="eastAsia"/>
          <w:szCs w:val="21"/>
        </w:rPr>
        <w:t>。</w:t>
      </w:r>
    </w:p>
    <w:p w:rsidR="00C93BD7" w:rsidRDefault="00B21F5F">
      <w:pPr>
        <w:rPr>
          <w:rFonts w:ascii="黑体" w:eastAsia="黑体" w:hAnsi="黑体"/>
          <w:szCs w:val="21"/>
        </w:rPr>
      </w:pPr>
      <w:r>
        <w:rPr>
          <w:rFonts w:ascii="黑体" w:eastAsia="黑体" w:hAnsi="黑体" w:hint="eastAsia"/>
          <w:szCs w:val="21"/>
        </w:rPr>
        <w:t>6.1.2</w:t>
      </w:r>
      <w:r>
        <w:rPr>
          <w:rFonts w:ascii="黑体" w:eastAsia="黑体" w:hAnsi="黑体" w:hint="eastAsia"/>
          <w:szCs w:val="21"/>
        </w:rPr>
        <w:t>刺灸法特点</w:t>
      </w:r>
    </w:p>
    <w:p w:rsidR="00C93BD7" w:rsidRDefault="00B21F5F">
      <w:pPr>
        <w:ind w:firstLineChars="200" w:firstLine="420"/>
        <w:rPr>
          <w:rFonts w:ascii="宋体" w:eastAsia="宋体" w:hAnsi="宋体"/>
          <w:szCs w:val="21"/>
        </w:rPr>
      </w:pPr>
      <w:r>
        <w:rPr>
          <w:rFonts w:ascii="宋体" w:eastAsia="宋体" w:hAnsi="宋体" w:hint="eastAsia"/>
          <w:szCs w:val="21"/>
        </w:rPr>
        <w:t>目前针灸治疗</w:t>
      </w:r>
      <w:r>
        <w:rPr>
          <w:rFonts w:ascii="宋体" w:eastAsia="宋体" w:hAnsi="宋体" w:hint="eastAsia"/>
          <w:szCs w:val="21"/>
        </w:rPr>
        <w:t>POI</w:t>
      </w:r>
      <w:r>
        <w:rPr>
          <w:rFonts w:ascii="宋体" w:eastAsia="宋体" w:hAnsi="宋体" w:hint="eastAsia"/>
          <w:szCs w:val="21"/>
        </w:rPr>
        <w:t>的方法及思路很多，并未形成统一的看法。不同研究得出的结论也有不同。一项针灸治疗原发性</w:t>
      </w:r>
      <w:r>
        <w:rPr>
          <w:rFonts w:ascii="宋体" w:eastAsia="宋体" w:hAnsi="宋体" w:hint="eastAsia"/>
          <w:szCs w:val="21"/>
        </w:rPr>
        <w:t>POI</w:t>
      </w:r>
      <w:r>
        <w:rPr>
          <w:rFonts w:ascii="宋体" w:eastAsia="宋体" w:hAnsi="宋体" w:hint="eastAsia"/>
          <w:szCs w:val="21"/>
        </w:rPr>
        <w:t>的文献回顾显示，针灸常用的干预方式包括毫针、电针、艾灸、耳穴、穴位埋线等。针灸治疗</w:t>
      </w:r>
      <w:r>
        <w:rPr>
          <w:rFonts w:ascii="宋体" w:eastAsia="宋体" w:hAnsi="宋体" w:hint="eastAsia"/>
          <w:szCs w:val="21"/>
        </w:rPr>
        <w:t>POI</w:t>
      </w:r>
      <w:r>
        <w:rPr>
          <w:rFonts w:ascii="宋体" w:eastAsia="宋体" w:hAnsi="宋体" w:hint="eastAsia"/>
          <w:szCs w:val="21"/>
        </w:rPr>
        <w:t>的选穴多以</w:t>
      </w:r>
      <w:r>
        <w:rPr>
          <w:rFonts w:ascii="宋体" w:eastAsia="宋体" w:hAnsi="宋体" w:hint="eastAsia"/>
          <w:szCs w:val="21"/>
          <w:lang w:eastAsia="zh-Hans"/>
        </w:rPr>
        <w:t>腹部、</w:t>
      </w:r>
      <w:r>
        <w:rPr>
          <w:rFonts w:ascii="宋体" w:eastAsia="宋体" w:hAnsi="宋体" w:hint="eastAsia"/>
          <w:szCs w:val="21"/>
        </w:rPr>
        <w:t>腰骶部的穴位为主，常用穴位有关元</w:t>
      </w:r>
      <w:r>
        <w:rPr>
          <w:rFonts w:ascii="宋体" w:eastAsia="宋体" w:hAnsi="宋体" w:hint="eastAsia"/>
          <w:szCs w:val="21"/>
          <w:lang w:eastAsia="zh-Hans"/>
        </w:rPr>
        <w:t>、子宫、气海、肾俞、中髎</w:t>
      </w:r>
      <w:r>
        <w:rPr>
          <w:rFonts w:ascii="宋体" w:eastAsia="宋体" w:hAnsi="宋体" w:hint="eastAsia"/>
          <w:szCs w:val="21"/>
          <w:lang w:eastAsia="zh-Hans"/>
        </w:rPr>
        <w:t>、次髎、</w:t>
      </w:r>
      <w:r>
        <w:rPr>
          <w:rFonts w:ascii="宋体" w:eastAsia="宋体" w:hAnsi="宋体" w:hint="eastAsia"/>
          <w:szCs w:val="21"/>
        </w:rPr>
        <w:t>三阴交、足三里、</w:t>
      </w:r>
      <w:r>
        <w:rPr>
          <w:rFonts w:ascii="宋体" w:eastAsia="宋体" w:hAnsi="宋体" w:hint="eastAsia"/>
          <w:szCs w:val="21"/>
          <w:lang w:eastAsia="zh-Hans"/>
        </w:rPr>
        <w:t>太溪</w:t>
      </w:r>
      <w:r>
        <w:rPr>
          <w:rFonts w:ascii="宋体" w:eastAsia="宋体" w:hAnsi="宋体" w:hint="eastAsia"/>
          <w:szCs w:val="21"/>
        </w:rPr>
        <w:t>等。频率多为一周三次，干预周期一般是３个月</w:t>
      </w:r>
      <w:r>
        <w:rPr>
          <w:rFonts w:ascii="宋体" w:eastAsia="宋体" w:hAnsi="宋体" w:hint="eastAsia"/>
          <w:szCs w:val="21"/>
          <w:vertAlign w:val="superscript"/>
        </w:rPr>
        <w:t>[16,18]</w:t>
      </w:r>
      <w:r>
        <w:rPr>
          <w:rFonts w:ascii="宋体" w:eastAsia="宋体" w:hAnsi="宋体" w:hint="eastAsia"/>
          <w:szCs w:val="21"/>
        </w:rPr>
        <w:t>。</w:t>
      </w:r>
    </w:p>
    <w:p w:rsidR="00C93BD7" w:rsidRDefault="00B21F5F">
      <w:pPr>
        <w:rPr>
          <w:rFonts w:ascii="黑体" w:eastAsia="黑体" w:hAnsi="黑体"/>
          <w:szCs w:val="21"/>
        </w:rPr>
      </w:pPr>
      <w:r>
        <w:rPr>
          <w:rFonts w:ascii="黑体" w:eastAsia="黑体" w:hAnsi="黑体" w:hint="eastAsia"/>
          <w:szCs w:val="21"/>
        </w:rPr>
        <w:t>6.2</w:t>
      </w:r>
      <w:r>
        <w:rPr>
          <w:rFonts w:ascii="黑体" w:eastAsia="黑体" w:hAnsi="黑体" w:hint="eastAsia"/>
          <w:szCs w:val="21"/>
        </w:rPr>
        <w:t>古代文献</w:t>
      </w:r>
    </w:p>
    <w:p w:rsidR="00C93BD7" w:rsidRDefault="00B21F5F">
      <w:pPr>
        <w:ind w:firstLineChars="200" w:firstLine="420"/>
        <w:rPr>
          <w:rFonts w:ascii="宋体" w:eastAsia="宋体" w:hAnsi="宋体"/>
          <w:szCs w:val="21"/>
        </w:rPr>
      </w:pPr>
      <w:r>
        <w:rPr>
          <w:rFonts w:ascii="宋体" w:eastAsia="宋体" w:hAnsi="宋体" w:hint="eastAsia"/>
          <w:szCs w:val="21"/>
        </w:rPr>
        <w:t>古代医家治疗</w:t>
      </w:r>
      <w:r>
        <w:rPr>
          <w:rFonts w:ascii="宋体" w:eastAsia="宋体" w:hAnsi="宋体" w:hint="eastAsia"/>
          <w:szCs w:val="21"/>
        </w:rPr>
        <w:t>POI</w:t>
      </w:r>
      <w:r>
        <w:rPr>
          <w:rFonts w:ascii="宋体" w:eastAsia="宋体" w:hAnsi="宋体" w:hint="eastAsia"/>
          <w:szCs w:val="21"/>
        </w:rPr>
        <w:t>以单穴为主，中极、关元、子宫、阴交、四满、然谷、气冲、三阴交、血海、照海为常用腧穴。多穴组方出现较晚且较少，三阴交－中极、三阴交－肾俞为最常见的两组腧穴配伍，其他腧穴配伍规律不明显</w:t>
      </w:r>
      <w:r>
        <w:rPr>
          <w:rFonts w:ascii="宋体" w:eastAsia="宋体" w:hAnsi="宋体" w:hint="eastAsia"/>
          <w:szCs w:val="21"/>
          <w:vertAlign w:val="superscript"/>
        </w:rPr>
        <w:t>[19]</w:t>
      </w:r>
      <w:r>
        <w:rPr>
          <w:rFonts w:ascii="宋体" w:eastAsia="宋体" w:hAnsi="宋体" w:hint="eastAsia"/>
          <w:szCs w:val="21"/>
        </w:rPr>
        <w:t>。</w:t>
      </w:r>
    </w:p>
    <w:p w:rsidR="00C93BD7" w:rsidRDefault="00B21F5F">
      <w:pP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古代治疗</w:t>
      </w:r>
      <w:r>
        <w:rPr>
          <w:rFonts w:ascii="宋体" w:eastAsia="宋体" w:hAnsi="宋体" w:hint="eastAsia"/>
          <w:szCs w:val="21"/>
        </w:rPr>
        <w:t>POI</w:t>
      </w:r>
      <w:r>
        <w:rPr>
          <w:rFonts w:ascii="宋体" w:eastAsia="宋体" w:hAnsi="宋体" w:hint="eastAsia"/>
          <w:szCs w:val="21"/>
        </w:rPr>
        <w:t>下腹部多取任脉经穴为主，而下肢多选用肾经、肝经经穴。分别体现了局部选穴和远端选穴的取穴原则，体现了“腧穴所在，主治所在”以“经络所过，主治所及”的取穴思想。根据治疗规律判断，</w:t>
      </w:r>
      <w:r>
        <w:rPr>
          <w:rFonts w:ascii="宋体" w:eastAsia="宋体" w:hAnsi="宋体" w:hint="eastAsia"/>
          <w:szCs w:val="21"/>
        </w:rPr>
        <w:t>POI</w:t>
      </w:r>
      <w:r>
        <w:rPr>
          <w:rFonts w:ascii="宋体" w:eastAsia="宋体" w:hAnsi="宋体" w:hint="eastAsia"/>
          <w:szCs w:val="21"/>
        </w:rPr>
        <w:t>的经络病机应为冲任失调，肾气不足，治疗选穴应通调冲任为主，兼顾肝肾。</w:t>
      </w:r>
    </w:p>
    <w:p w:rsidR="00C93BD7" w:rsidRDefault="00B21F5F">
      <w:pP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古代文献治疗</w:t>
      </w:r>
      <w:r>
        <w:rPr>
          <w:rFonts w:ascii="宋体" w:eastAsia="宋体" w:hAnsi="宋体" w:hint="eastAsia"/>
          <w:szCs w:val="21"/>
        </w:rPr>
        <w:t>POI</w:t>
      </w:r>
      <w:r>
        <w:rPr>
          <w:rFonts w:ascii="宋体" w:eastAsia="宋体" w:hAnsi="宋体" w:hint="eastAsia"/>
          <w:szCs w:val="21"/>
        </w:rPr>
        <w:t>偏重灸法，或与古人认为妇人多寒证有关</w:t>
      </w:r>
      <w:r>
        <w:rPr>
          <w:rFonts w:ascii="宋体" w:eastAsia="宋体" w:hAnsi="宋体" w:hint="eastAsia"/>
          <w:szCs w:val="21"/>
          <w:lang w:eastAsia="zh-Hans"/>
        </w:rPr>
        <w:t>，如《伤寒论》中有云：“妇人之病，因虚积冷结气，为诸经水断绝”、“至有历年，血寒积结胞门。寒伤经络，</w:t>
      </w:r>
      <w:r>
        <w:rPr>
          <w:rFonts w:ascii="Arial" w:eastAsia="宋体" w:hAnsi="Arial" w:cs="Arial"/>
          <w:szCs w:val="21"/>
          <w:lang w:eastAsia="zh-Hans"/>
        </w:rPr>
        <w:t>……</w:t>
      </w:r>
      <w:r>
        <w:rPr>
          <w:rFonts w:ascii="Arial" w:eastAsia="宋体" w:hAnsi="Arial" w:cs="Arial"/>
          <w:szCs w:val="21"/>
          <w:lang w:eastAsia="zh-Hans"/>
        </w:rPr>
        <w:t>久则羸瘦，脉虚多寒</w:t>
      </w:r>
      <w:r>
        <w:rPr>
          <w:rFonts w:ascii="宋体" w:eastAsia="宋体" w:hAnsi="宋体" w:hint="eastAsia"/>
          <w:szCs w:val="21"/>
          <w:lang w:eastAsia="zh-Hans"/>
        </w:rPr>
        <w:t>”。</w:t>
      </w:r>
    </w:p>
    <w:p w:rsidR="00C93BD7" w:rsidRDefault="00B21F5F">
      <w:pPr>
        <w:rPr>
          <w:rFonts w:ascii="黑体" w:eastAsia="黑体" w:hAnsi="黑体"/>
          <w:szCs w:val="21"/>
        </w:rPr>
      </w:pPr>
      <w:r>
        <w:rPr>
          <w:rFonts w:ascii="黑体" w:eastAsia="黑体" w:hAnsi="黑体" w:hint="eastAsia"/>
          <w:szCs w:val="21"/>
        </w:rPr>
        <w:t>6.3</w:t>
      </w:r>
      <w:r>
        <w:rPr>
          <w:rFonts w:ascii="黑体" w:eastAsia="黑体" w:hAnsi="黑体" w:hint="eastAsia"/>
          <w:szCs w:val="21"/>
        </w:rPr>
        <w:t>名医经验</w:t>
      </w:r>
    </w:p>
    <w:p w:rsidR="00C93BD7" w:rsidRDefault="00B21F5F">
      <w:pPr>
        <w:ind w:firstLineChars="200" w:firstLine="420"/>
        <w:rPr>
          <w:rFonts w:ascii="宋体" w:eastAsia="宋体" w:hAnsi="宋体"/>
          <w:szCs w:val="21"/>
        </w:rPr>
      </w:pPr>
      <w:r>
        <w:rPr>
          <w:rFonts w:ascii="宋体" w:eastAsia="宋体" w:hAnsi="宋体" w:hint="eastAsia"/>
          <w:szCs w:val="21"/>
        </w:rPr>
        <w:t>房繄恭教授认为</w:t>
      </w:r>
      <w:r>
        <w:rPr>
          <w:rFonts w:ascii="宋体" w:eastAsia="宋体" w:hAnsi="宋体" w:hint="eastAsia"/>
          <w:szCs w:val="21"/>
        </w:rPr>
        <w:t>POI</w:t>
      </w:r>
      <w:r>
        <w:rPr>
          <w:rFonts w:ascii="宋体" w:eastAsia="宋体" w:hAnsi="宋体" w:hint="eastAsia"/>
          <w:szCs w:val="21"/>
        </w:rPr>
        <w:t>基本病机是肾虚，且与冲任、肝脾功能失调密切相关。该病的治疗应培本</w:t>
      </w:r>
      <w:r>
        <w:rPr>
          <w:rFonts w:ascii="宋体" w:eastAsia="宋体" w:hAnsi="宋体" w:hint="eastAsia"/>
          <w:szCs w:val="21"/>
        </w:rPr>
        <w:lastRenderedPageBreak/>
        <w:t>固原、滋肾填精、益气养血、补益天癸、调理冲任，从而改善卵巢供血，调节激素水平，降低围绝经期症状，针灸方案以调经促孕方为主</w:t>
      </w:r>
      <w:r>
        <w:rPr>
          <w:rFonts w:ascii="宋体" w:eastAsia="宋体" w:hAnsi="宋体" w:hint="eastAsia"/>
          <w:szCs w:val="21"/>
          <w:vertAlign w:val="superscript"/>
        </w:rPr>
        <w:t>[20]</w:t>
      </w:r>
      <w:r>
        <w:rPr>
          <w:rFonts w:ascii="宋体" w:eastAsia="宋体" w:hAnsi="宋体" w:hint="eastAsia"/>
          <w:szCs w:val="21"/>
        </w:rPr>
        <w:t>，常用穴位有：百会、神庭、本神；中脘、天枢、带脉、关元、大赫、卵巢穴；足三里、三阴交、太冲、太溪。</w:t>
      </w:r>
    </w:p>
    <w:p w:rsidR="00C93BD7" w:rsidRDefault="00B21F5F">
      <w:pPr>
        <w:ind w:firstLineChars="200" w:firstLine="420"/>
        <w:rPr>
          <w:rFonts w:ascii="宋体" w:eastAsia="宋体" w:hAnsi="宋体"/>
          <w:szCs w:val="21"/>
        </w:rPr>
      </w:pPr>
      <w:r>
        <w:rPr>
          <w:rFonts w:ascii="宋体" w:eastAsia="宋体" w:hAnsi="宋体" w:hint="eastAsia"/>
          <w:szCs w:val="21"/>
        </w:rPr>
        <w:t>梁繁荣教授认为本病治疗应补肾，调气机，倡情志为主，针对月经周期气血变化，灵活施术</w:t>
      </w:r>
      <w:r>
        <w:rPr>
          <w:rFonts w:ascii="宋体" w:eastAsia="宋体" w:hAnsi="宋体" w:hint="eastAsia"/>
          <w:szCs w:val="21"/>
          <w:vertAlign w:val="superscript"/>
        </w:rPr>
        <w:t>[21]</w:t>
      </w:r>
      <w:r>
        <w:rPr>
          <w:rFonts w:ascii="宋体" w:eastAsia="宋体" w:hAnsi="宋体" w:hint="eastAsia"/>
          <w:szCs w:val="21"/>
        </w:rPr>
        <w:t>。常用穴位百会、命门、腰阳关、脾俞、足三里、太溪、肾俞、三阴交等。行经期以艾灸气海，关元为主；经后期以针刺血海，三阴交，足三里，太溪等，排卵期以子宫，带脉，中极，关元针刺为主，经前期以火龙灸益气温阳，温补脏腑。</w:t>
      </w:r>
    </w:p>
    <w:p w:rsidR="00C93BD7" w:rsidRDefault="00B21F5F">
      <w:pPr>
        <w:ind w:firstLineChars="200" w:firstLine="420"/>
        <w:rPr>
          <w:sz w:val="28"/>
          <w:szCs w:val="28"/>
        </w:rPr>
      </w:pPr>
      <w:r>
        <w:rPr>
          <w:rFonts w:ascii="宋体" w:eastAsia="宋体" w:hAnsi="宋体" w:hint="eastAsia"/>
          <w:szCs w:val="21"/>
        </w:rPr>
        <w:t>赖新生教授认为以经闭、不孕等为主要症状的</w:t>
      </w:r>
      <w:r>
        <w:rPr>
          <w:rFonts w:ascii="宋体" w:eastAsia="宋体" w:hAnsi="宋体" w:hint="eastAsia"/>
          <w:szCs w:val="21"/>
        </w:rPr>
        <w:t>POI</w:t>
      </w:r>
      <w:r>
        <w:rPr>
          <w:rFonts w:ascii="宋体" w:eastAsia="宋体" w:hAnsi="宋体" w:hint="eastAsia"/>
          <w:szCs w:val="21"/>
        </w:rPr>
        <w:t>，其病位在肾</w:t>
      </w:r>
      <w:r>
        <w:rPr>
          <w:rFonts w:ascii="宋体" w:eastAsia="宋体" w:hAnsi="宋体" w:hint="eastAsia"/>
          <w:szCs w:val="21"/>
        </w:rPr>
        <w:t>,</w:t>
      </w:r>
      <w:r>
        <w:rPr>
          <w:rFonts w:ascii="宋体" w:eastAsia="宋体" w:hAnsi="宋体" w:hint="eastAsia"/>
          <w:szCs w:val="21"/>
        </w:rPr>
        <w:t>兼与肝、脾、心功能失于协调有关</w:t>
      </w:r>
      <w:r>
        <w:rPr>
          <w:rFonts w:ascii="宋体" w:eastAsia="宋体" w:hAnsi="宋体" w:hint="eastAsia"/>
          <w:szCs w:val="21"/>
        </w:rPr>
        <w:t>,</w:t>
      </w:r>
      <w:r>
        <w:rPr>
          <w:rFonts w:ascii="宋体" w:eastAsia="宋体" w:hAnsi="宋体" w:hint="eastAsia"/>
          <w:szCs w:val="21"/>
        </w:rPr>
        <w:t>由寒闭、气滞、血瘀、</w:t>
      </w:r>
      <w:r>
        <w:rPr>
          <w:rFonts w:ascii="宋体" w:eastAsia="宋体" w:hAnsi="宋体" w:hint="eastAsia"/>
          <w:szCs w:val="21"/>
        </w:rPr>
        <w:t>血虚、阴虚等病理因素的影响导致冲任受损，经水不行</w:t>
      </w:r>
      <w:r>
        <w:rPr>
          <w:rFonts w:ascii="宋体" w:eastAsia="宋体" w:hAnsi="宋体" w:hint="eastAsia"/>
          <w:szCs w:val="21"/>
          <w:vertAlign w:val="superscript"/>
        </w:rPr>
        <w:t>[22]</w:t>
      </w:r>
      <w:r>
        <w:rPr>
          <w:rFonts w:ascii="宋体" w:eastAsia="宋体" w:hAnsi="宋体" w:hint="eastAsia"/>
          <w:szCs w:val="21"/>
        </w:rPr>
        <w:t>。临床采用“通元针法”法治疗本病。取背部通督调神的腧穴用于通督脉阳气，通过五脏背俞穴来调节内脏功能</w:t>
      </w:r>
      <w:r>
        <w:rPr>
          <w:rFonts w:ascii="宋体" w:eastAsia="宋体" w:hAnsi="宋体" w:hint="eastAsia"/>
          <w:szCs w:val="21"/>
        </w:rPr>
        <w:t>,</w:t>
      </w:r>
      <w:r>
        <w:rPr>
          <w:rFonts w:ascii="宋体" w:eastAsia="宋体" w:hAnsi="宋体" w:hint="eastAsia"/>
          <w:szCs w:val="21"/>
        </w:rPr>
        <w:t>腹部及任脉穴位引气归元用于改善生殖功能。</w:t>
      </w:r>
    </w:p>
    <w:p w:rsidR="00C93BD7" w:rsidRDefault="00C93BD7">
      <w:pPr>
        <w:rPr>
          <w:rFonts w:ascii="黑体" w:eastAsia="黑体" w:hAnsi="黑体"/>
          <w:szCs w:val="21"/>
        </w:rPr>
      </w:pPr>
    </w:p>
    <w:p w:rsidR="00C93BD7" w:rsidRDefault="00B21F5F">
      <w:pPr>
        <w:pStyle w:val="1"/>
        <w:jc w:val="left"/>
        <w:rPr>
          <w:rFonts w:ascii="黑体" w:eastAsia="黑体" w:hAnsi="黑体"/>
          <w:sz w:val="21"/>
          <w:szCs w:val="21"/>
        </w:rPr>
      </w:pPr>
      <w:bookmarkStart w:id="79" w:name="_Toc1129"/>
      <w:bookmarkStart w:id="80" w:name="_Toc99735426"/>
      <w:bookmarkStart w:id="81" w:name="_Toc726662130"/>
      <w:bookmarkStart w:id="82" w:name="_Toc98356045"/>
      <w:bookmarkStart w:id="83" w:name="_Toc1091931332"/>
      <w:bookmarkStart w:id="84" w:name="_Toc1587562487"/>
      <w:r>
        <w:rPr>
          <w:rFonts w:ascii="黑体" w:eastAsia="黑体" w:hAnsi="黑体" w:hint="eastAsia"/>
          <w:sz w:val="21"/>
          <w:szCs w:val="21"/>
        </w:rPr>
        <w:t>7</w:t>
      </w:r>
      <w:r>
        <w:rPr>
          <w:rFonts w:ascii="黑体" w:eastAsia="黑体" w:hAnsi="黑体" w:hint="eastAsia"/>
          <w:sz w:val="21"/>
          <w:szCs w:val="21"/>
        </w:rPr>
        <w:t xml:space="preserve">  </w:t>
      </w:r>
      <w:r>
        <w:rPr>
          <w:rFonts w:ascii="黑体" w:eastAsia="黑体" w:hAnsi="黑体" w:hint="eastAsia"/>
          <w:sz w:val="21"/>
          <w:szCs w:val="21"/>
        </w:rPr>
        <w:t>针灸</w:t>
      </w:r>
      <w:r>
        <w:rPr>
          <w:rFonts w:ascii="黑体" w:eastAsia="黑体" w:hAnsi="黑体"/>
          <w:sz w:val="21"/>
          <w:szCs w:val="21"/>
        </w:rPr>
        <w:t>推荐方案</w:t>
      </w:r>
      <w:bookmarkEnd w:id="79"/>
      <w:bookmarkEnd w:id="80"/>
      <w:bookmarkEnd w:id="81"/>
      <w:bookmarkEnd w:id="82"/>
      <w:bookmarkEnd w:id="83"/>
      <w:bookmarkEnd w:id="84"/>
    </w:p>
    <w:p w:rsidR="00C93BD7" w:rsidRDefault="00B21F5F">
      <w:pPr>
        <w:rPr>
          <w:rFonts w:ascii="黑体" w:eastAsia="黑体" w:hAnsi="黑体"/>
          <w:szCs w:val="21"/>
        </w:rPr>
      </w:pPr>
      <w:r>
        <w:rPr>
          <w:rFonts w:ascii="黑体" w:eastAsia="黑体" w:hAnsi="黑体" w:hint="eastAsia"/>
          <w:szCs w:val="21"/>
        </w:rPr>
        <w:t>7</w:t>
      </w:r>
      <w:r>
        <w:rPr>
          <w:rFonts w:ascii="黑体" w:eastAsia="黑体" w:hAnsi="黑体"/>
          <w:szCs w:val="21"/>
        </w:rPr>
        <w:t>.1</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针灸疗法</w:t>
      </w:r>
    </w:p>
    <w:p w:rsidR="00C93BD7" w:rsidRDefault="00B21F5F">
      <w:pPr>
        <w:ind w:firstLineChars="200" w:firstLine="420"/>
        <w:rPr>
          <w:rFonts w:ascii="宋体" w:eastAsia="宋体" w:hAnsi="宋体"/>
          <w:szCs w:val="21"/>
        </w:rPr>
      </w:pPr>
      <w:r>
        <w:rPr>
          <w:rFonts w:ascii="宋体" w:eastAsia="宋体" w:hAnsi="宋体" w:hint="eastAsia"/>
          <w:szCs w:val="21"/>
        </w:rPr>
        <w:t>方案一：毫针刺法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早发性卵巢功能不全的治疗推荐采用毫针刺法</w:t>
                            </w:r>
                            <w:r>
                              <w:rPr>
                                <w:rFonts w:ascii="宋体" w:eastAsia="宋体" w:hAnsi="宋体" w:hint="eastAsia"/>
                              </w:rPr>
                              <w:t>。</w:t>
                            </w:r>
                            <w:r>
                              <w:rPr>
                                <w:rFonts w:ascii="宋体" w:eastAsia="宋体" w:hAnsi="宋体" w:hint="eastAsia"/>
                              </w:rPr>
                              <w:t>[</w:t>
                            </w:r>
                            <w:r>
                              <w:rPr>
                                <w:rFonts w:ascii="宋体" w:eastAsia="宋体" w:hAnsi="宋体"/>
                              </w:rPr>
                              <w:t>GRADE 1C]</w:t>
                            </w:r>
                          </w:p>
                          <w:p w:rsidR="00C93BD7" w:rsidRDefault="00B21F5F">
                            <w:pPr>
                              <w:ind w:firstLineChars="200" w:firstLine="420"/>
                              <w:rPr>
                                <w:rFonts w:ascii="宋体" w:eastAsia="宋体" w:hAnsi="宋体"/>
                              </w:rPr>
                            </w:pPr>
                            <w:r>
                              <w:rPr>
                                <w:rFonts w:ascii="宋体" w:eastAsia="宋体" w:hAnsi="宋体" w:hint="eastAsia"/>
                              </w:rPr>
                              <w:t>选穴：子宫、血海、肝俞、肾俞</w:t>
                            </w:r>
                          </w:p>
                          <w:p w:rsidR="00C93BD7" w:rsidRDefault="00B21F5F">
                            <w:pPr>
                              <w:ind w:firstLineChars="200" w:firstLine="420"/>
                              <w:rPr>
                                <w:rFonts w:ascii="宋体" w:eastAsia="宋体" w:hAnsi="宋体"/>
                              </w:rPr>
                            </w:pPr>
                            <w:r>
                              <w:rPr>
                                <w:rFonts w:ascii="宋体" w:eastAsia="宋体" w:hAnsi="宋体" w:hint="eastAsia"/>
                              </w:rPr>
                              <w:t>关元、归来、子宫、中极、三阴交、足三里、血海、太冲、太溪、隔俞、肝俞、脾俞、肾俞、关元俞、次穴</w:t>
                            </w:r>
                          </w:p>
                          <w:p w:rsidR="00C93BD7" w:rsidRDefault="00B21F5F">
                            <w:pPr>
                              <w:ind w:firstLineChars="200" w:firstLine="420"/>
                              <w:rPr>
                                <w:rFonts w:ascii="宋体" w:eastAsia="宋体" w:hAnsi="宋体"/>
                              </w:rPr>
                            </w:pPr>
                            <w:r>
                              <w:rPr>
                                <w:rFonts w:ascii="宋体" w:eastAsia="宋体" w:hAnsi="宋体" w:hint="eastAsia"/>
                              </w:rPr>
                              <w:t>关元、气海、中极、曲骨、神庭、百会、命门穴</w:t>
                            </w:r>
                          </w:p>
                          <w:p w:rsidR="00C93BD7" w:rsidRDefault="00B21F5F">
                            <w:pPr>
                              <w:ind w:firstLineChars="200" w:firstLine="420"/>
                              <w:rPr>
                                <w:rFonts w:ascii="宋体" w:eastAsia="宋体" w:hAnsi="宋体"/>
                              </w:rPr>
                            </w:pPr>
                            <w:r>
                              <w:rPr>
                                <w:rFonts w:ascii="宋体" w:eastAsia="宋体" w:hAnsi="宋体" w:hint="eastAsia"/>
                              </w:rPr>
                              <w:t>百会、中脘、关元、气海、中极、腰阳关、腰俞、命门</w:t>
                            </w:r>
                            <w:r>
                              <w:rPr>
                                <w:rFonts w:ascii="宋体" w:eastAsia="宋体" w:hAnsi="宋体" w:hint="eastAsia"/>
                              </w:rPr>
                              <w:t>;</w:t>
                            </w:r>
                            <w:r>
                              <w:rPr>
                                <w:rFonts w:ascii="宋体" w:eastAsia="宋体" w:hAnsi="宋体" w:hint="eastAsia"/>
                              </w:rPr>
                              <w:t>配穴</w:t>
                            </w:r>
                            <w:r>
                              <w:rPr>
                                <w:rFonts w:ascii="宋体" w:eastAsia="宋体" w:hAnsi="宋体" w:hint="eastAsia"/>
                              </w:rPr>
                              <w:t>:</w:t>
                            </w:r>
                            <w:r>
                              <w:rPr>
                                <w:rFonts w:ascii="宋体" w:eastAsia="宋体" w:hAnsi="宋体" w:hint="eastAsia"/>
                              </w:rPr>
                              <w:t>肾俞、足三里、三阴交、太溪</w:t>
                            </w:r>
                          </w:p>
                          <w:p w:rsidR="00C93BD7" w:rsidRDefault="00B21F5F">
                            <w:pPr>
                              <w:ind w:firstLineChars="200" w:firstLine="420"/>
                              <w:rPr>
                                <w:rFonts w:ascii="宋体" w:eastAsia="宋体" w:hAnsi="宋体"/>
                              </w:rPr>
                            </w:pPr>
                            <w:r>
                              <w:rPr>
                                <w:rFonts w:ascii="宋体" w:eastAsia="宋体" w:hAnsi="宋体" w:hint="eastAsia"/>
                              </w:rPr>
                              <w:t>气海、关元、子宫、足三里、太溪、太冲、三阴交、脾俞、肝俞、肾俞、次髎、中髎；艾灸穴位选择：气海、关元、子宫、脾俞、肾俞、次髎</w:t>
                            </w:r>
                          </w:p>
                          <w:p w:rsidR="00C93BD7" w:rsidRDefault="00B21F5F">
                            <w:pPr>
                              <w:ind w:firstLineChars="200" w:firstLine="420"/>
                              <w:rPr>
                                <w:rFonts w:ascii="宋体" w:eastAsia="宋体" w:hAnsi="宋体"/>
                              </w:rPr>
                            </w:pPr>
                            <w:r>
                              <w:rPr>
                                <w:rFonts w:ascii="宋体" w:eastAsia="宋体" w:hAnsi="宋体" w:hint="eastAsia"/>
                              </w:rPr>
                              <w:t>百会、神庭、本神、天枢、中脘、关元、大赫、子宫、三阴交、太溪、太冲、肾俞、次髎</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文本框 2" o:spid="_x0000_s1026"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早发性卵巢功能不全的治疗推荐采用毫针刺法</w:t>
                      </w:r>
                      <w:r>
                        <w:rPr>
                          <w:rFonts w:ascii="宋体" w:eastAsia="宋体" w:hAnsi="宋体" w:hint="eastAsia"/>
                        </w:rPr>
                        <w:t>。</w:t>
                      </w:r>
                      <w:r>
                        <w:rPr>
                          <w:rFonts w:ascii="宋体" w:eastAsia="宋体" w:hAnsi="宋体" w:hint="eastAsia"/>
                        </w:rPr>
                        <w:t>[</w:t>
                      </w:r>
                      <w:r>
                        <w:rPr>
                          <w:rFonts w:ascii="宋体" w:eastAsia="宋体" w:hAnsi="宋体"/>
                        </w:rPr>
                        <w:t>GRADE 1C]</w:t>
                      </w:r>
                    </w:p>
                    <w:p w:rsidR="00C93BD7" w:rsidRDefault="00B21F5F">
                      <w:pPr>
                        <w:ind w:firstLineChars="200" w:firstLine="420"/>
                        <w:rPr>
                          <w:rFonts w:ascii="宋体" w:eastAsia="宋体" w:hAnsi="宋体"/>
                        </w:rPr>
                      </w:pPr>
                      <w:r>
                        <w:rPr>
                          <w:rFonts w:ascii="宋体" w:eastAsia="宋体" w:hAnsi="宋体" w:hint="eastAsia"/>
                        </w:rPr>
                        <w:t>选穴：子宫、血海、肝俞、肾俞</w:t>
                      </w:r>
                    </w:p>
                    <w:p w:rsidR="00C93BD7" w:rsidRDefault="00B21F5F">
                      <w:pPr>
                        <w:ind w:firstLineChars="200" w:firstLine="420"/>
                        <w:rPr>
                          <w:rFonts w:ascii="宋体" w:eastAsia="宋体" w:hAnsi="宋体"/>
                        </w:rPr>
                      </w:pPr>
                      <w:r>
                        <w:rPr>
                          <w:rFonts w:ascii="宋体" w:eastAsia="宋体" w:hAnsi="宋体" w:hint="eastAsia"/>
                        </w:rPr>
                        <w:t>关元、归来、子宫、中极、三阴交、足三里、血海、太冲、太溪、隔俞、肝俞、脾俞、肾俞、关元俞、次穴</w:t>
                      </w:r>
                    </w:p>
                    <w:p w:rsidR="00C93BD7" w:rsidRDefault="00B21F5F">
                      <w:pPr>
                        <w:ind w:firstLineChars="200" w:firstLine="420"/>
                        <w:rPr>
                          <w:rFonts w:ascii="宋体" w:eastAsia="宋体" w:hAnsi="宋体"/>
                        </w:rPr>
                      </w:pPr>
                      <w:r>
                        <w:rPr>
                          <w:rFonts w:ascii="宋体" w:eastAsia="宋体" w:hAnsi="宋体" w:hint="eastAsia"/>
                        </w:rPr>
                        <w:t>关元、气海、中极、曲骨、神庭、百会、命门穴</w:t>
                      </w:r>
                    </w:p>
                    <w:p w:rsidR="00C93BD7" w:rsidRDefault="00B21F5F">
                      <w:pPr>
                        <w:ind w:firstLineChars="200" w:firstLine="420"/>
                        <w:rPr>
                          <w:rFonts w:ascii="宋体" w:eastAsia="宋体" w:hAnsi="宋体"/>
                        </w:rPr>
                      </w:pPr>
                      <w:r>
                        <w:rPr>
                          <w:rFonts w:ascii="宋体" w:eastAsia="宋体" w:hAnsi="宋体" w:hint="eastAsia"/>
                        </w:rPr>
                        <w:t>百会、中脘、关元、气海、中极、腰阳关、腰俞、命门</w:t>
                      </w:r>
                      <w:r>
                        <w:rPr>
                          <w:rFonts w:ascii="宋体" w:eastAsia="宋体" w:hAnsi="宋体" w:hint="eastAsia"/>
                        </w:rPr>
                        <w:t>;</w:t>
                      </w:r>
                      <w:r>
                        <w:rPr>
                          <w:rFonts w:ascii="宋体" w:eastAsia="宋体" w:hAnsi="宋体" w:hint="eastAsia"/>
                        </w:rPr>
                        <w:t>配穴</w:t>
                      </w:r>
                      <w:r>
                        <w:rPr>
                          <w:rFonts w:ascii="宋体" w:eastAsia="宋体" w:hAnsi="宋体" w:hint="eastAsia"/>
                        </w:rPr>
                        <w:t>:</w:t>
                      </w:r>
                      <w:r>
                        <w:rPr>
                          <w:rFonts w:ascii="宋体" w:eastAsia="宋体" w:hAnsi="宋体" w:hint="eastAsia"/>
                        </w:rPr>
                        <w:t>肾俞、足三里、三阴交、太溪</w:t>
                      </w:r>
                    </w:p>
                    <w:p w:rsidR="00C93BD7" w:rsidRDefault="00B21F5F">
                      <w:pPr>
                        <w:ind w:firstLineChars="200" w:firstLine="420"/>
                        <w:rPr>
                          <w:rFonts w:ascii="宋体" w:eastAsia="宋体" w:hAnsi="宋体"/>
                        </w:rPr>
                      </w:pPr>
                      <w:r>
                        <w:rPr>
                          <w:rFonts w:ascii="宋体" w:eastAsia="宋体" w:hAnsi="宋体" w:hint="eastAsia"/>
                        </w:rPr>
                        <w:t>气海、关元、子宫、足三里、太溪、太冲、三阴交、脾俞、肝俞、肾俞、次髎、中髎；艾灸穴位选择：气海、关元、子宫、脾俞、肾俞、次髎</w:t>
                      </w:r>
                    </w:p>
                    <w:p w:rsidR="00C93BD7" w:rsidRDefault="00B21F5F">
                      <w:pPr>
                        <w:ind w:firstLineChars="200" w:firstLine="420"/>
                        <w:rPr>
                          <w:rFonts w:ascii="宋体" w:eastAsia="宋体" w:hAnsi="宋体"/>
                        </w:rPr>
                      </w:pPr>
                      <w:r>
                        <w:rPr>
                          <w:rFonts w:ascii="宋体" w:eastAsia="宋体" w:hAnsi="宋体" w:hint="eastAsia"/>
                        </w:rPr>
                        <w:t>百会、神庭、本神、天枢、中脘、关元、大赫、子宫、三阴交、太溪、太冲、肾俞、次髎</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t>解释：共纳入相关文献</w:t>
      </w:r>
      <w:r>
        <w:rPr>
          <w:rFonts w:ascii="宋体" w:eastAsia="宋体" w:hAnsi="宋体" w:hint="eastAsia"/>
          <w:szCs w:val="21"/>
        </w:rPr>
        <w:t>6</w:t>
      </w:r>
      <w:r>
        <w:rPr>
          <w:rFonts w:ascii="宋体" w:eastAsia="宋体" w:hAnsi="宋体"/>
          <w:szCs w:val="21"/>
          <w:vertAlign w:val="superscript"/>
        </w:rPr>
        <w:t>[</w:t>
      </w:r>
      <w:r>
        <w:rPr>
          <w:rFonts w:ascii="宋体" w:eastAsia="宋体" w:hAnsi="宋体" w:hint="eastAsia"/>
          <w:szCs w:val="21"/>
          <w:vertAlign w:val="superscript"/>
        </w:rPr>
        <w:t>23</w:t>
      </w:r>
      <w:r>
        <w:rPr>
          <w:rFonts w:ascii="宋体" w:eastAsia="宋体" w:hAnsi="宋体"/>
          <w:szCs w:val="21"/>
          <w:vertAlign w:val="superscript"/>
        </w:rPr>
        <w:t>-2</w:t>
      </w:r>
      <w:r>
        <w:rPr>
          <w:rFonts w:ascii="宋体" w:eastAsia="宋体" w:hAnsi="宋体" w:hint="eastAsia"/>
          <w:szCs w:val="21"/>
          <w:vertAlign w:val="superscript"/>
        </w:rPr>
        <w:t>8</w:t>
      </w:r>
      <w:r>
        <w:rPr>
          <w:rFonts w:ascii="宋体" w:eastAsia="宋体" w:hAnsi="宋体"/>
          <w:szCs w:val="21"/>
          <w:vertAlign w:val="superscript"/>
        </w:rPr>
        <w:t>]</w:t>
      </w:r>
      <w:r>
        <w:rPr>
          <w:rFonts w:ascii="宋体" w:eastAsia="宋体" w:hAnsi="宋体" w:hint="eastAsia"/>
          <w:szCs w:val="21"/>
        </w:rPr>
        <w:t>篇，经综合分析，形成证据体发现，</w:t>
      </w:r>
      <w:r>
        <w:rPr>
          <w:rFonts w:ascii="宋体" w:eastAsia="宋体" w:hAnsi="宋体" w:hint="eastAsia"/>
          <w:szCs w:val="21"/>
        </w:rPr>
        <w:t>针刺</w:t>
      </w:r>
      <w:r>
        <w:rPr>
          <w:rFonts w:ascii="宋体" w:eastAsia="宋体" w:hAnsi="宋体" w:hint="eastAsia"/>
          <w:szCs w:val="21"/>
        </w:rPr>
        <w:t>能够</w:t>
      </w:r>
      <w:r>
        <w:rPr>
          <w:rFonts w:ascii="宋体" w:eastAsia="宋体" w:hAnsi="宋体" w:hint="eastAsia"/>
          <w:szCs w:val="21"/>
        </w:rPr>
        <w:t>改善</w:t>
      </w:r>
      <w:r>
        <w:rPr>
          <w:rFonts w:ascii="宋体" w:eastAsia="宋体" w:hAnsi="宋体" w:hint="eastAsia"/>
        </w:rPr>
        <w:t>POI</w:t>
      </w:r>
      <w:r>
        <w:rPr>
          <w:rFonts w:ascii="宋体" w:eastAsia="宋体" w:hAnsi="宋体" w:hint="eastAsia"/>
        </w:rPr>
        <w:t>患者</w:t>
      </w:r>
      <w:r>
        <w:rPr>
          <w:rFonts w:ascii="宋体" w:eastAsia="宋体" w:hAnsi="宋体" w:hint="eastAsia"/>
          <w:szCs w:val="21"/>
        </w:rPr>
        <w:t>的激素水平、中医临床症状积分和</w:t>
      </w:r>
      <w:r>
        <w:rPr>
          <w:rFonts w:ascii="宋体" w:eastAsia="宋体" w:hAnsi="宋体" w:hint="eastAsia"/>
          <w:szCs w:val="21"/>
        </w:rPr>
        <w:t>Kupperman</w:t>
      </w:r>
      <w:r>
        <w:rPr>
          <w:rFonts w:ascii="宋体" w:eastAsia="宋体" w:hAnsi="宋体" w:hint="eastAsia"/>
          <w:szCs w:val="21"/>
        </w:rPr>
        <w:t>评分</w:t>
      </w:r>
      <w:r>
        <w:rPr>
          <w:rFonts w:ascii="宋体" w:eastAsia="宋体" w:hAnsi="宋体" w:hint="eastAsia"/>
          <w:szCs w:val="21"/>
        </w:rPr>
        <w:t>，安全性较好。但纳入的文献存在较高</w:t>
      </w:r>
      <w:r>
        <w:rPr>
          <w:rFonts w:ascii="宋体" w:eastAsia="宋体" w:hAnsi="宋体" w:hint="eastAsia"/>
          <w:szCs w:val="21"/>
        </w:rPr>
        <w:t>的偏倚风险，证据体质量经</w:t>
      </w:r>
      <w:r>
        <w:rPr>
          <w:rFonts w:ascii="宋体" w:eastAsia="宋体" w:hAnsi="宋体"/>
          <w:szCs w:val="21"/>
        </w:rPr>
        <w:t>GRADE</w:t>
      </w:r>
      <w:r>
        <w:rPr>
          <w:rFonts w:ascii="宋体" w:eastAsia="宋体" w:hAnsi="宋体" w:hint="eastAsia"/>
          <w:szCs w:val="21"/>
        </w:rPr>
        <w:t>评价后，因其纳入文献不一致性和不精确性，最终证据体质量等级为低。综合利弊平衡及专家共识，并结合临床实际，对于本治疗方案进行强推荐。</w:t>
      </w:r>
    </w:p>
    <w:p w:rsidR="00C93BD7" w:rsidRDefault="00B21F5F">
      <w:pPr>
        <w:ind w:firstLine="420"/>
        <w:rPr>
          <w:rFonts w:ascii="宋体" w:eastAsia="宋体" w:hAnsi="宋体"/>
          <w:szCs w:val="21"/>
        </w:rPr>
      </w:pPr>
      <w:r>
        <w:rPr>
          <w:rFonts w:ascii="宋体" w:eastAsia="宋体" w:hAnsi="宋体" w:hint="eastAsia"/>
          <w:szCs w:val="21"/>
        </w:rPr>
        <w:t>方案二：</w:t>
      </w:r>
      <w:r>
        <w:rPr>
          <w:rFonts w:ascii="宋体" w:eastAsia="宋体" w:hAnsi="宋体" w:hint="eastAsia"/>
          <w:szCs w:val="21"/>
        </w:rPr>
        <w:t>针刺联合艾灸疗法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早发性卵巢功能不全的治疗推荐采用针刺联合艾灸治疗</w:t>
                            </w:r>
                            <w:r>
                              <w:rPr>
                                <w:rFonts w:ascii="宋体" w:eastAsia="宋体" w:hAnsi="宋体" w:hint="eastAsia"/>
                              </w:rPr>
                              <w:t>。</w:t>
                            </w:r>
                            <w:r>
                              <w:rPr>
                                <w:rFonts w:ascii="宋体" w:eastAsia="宋体" w:hAnsi="宋体" w:hint="eastAsia"/>
                              </w:rPr>
                              <w:t>[</w:t>
                            </w:r>
                            <w:r>
                              <w:rPr>
                                <w:rFonts w:ascii="宋体" w:eastAsia="宋体" w:hAnsi="宋体"/>
                              </w:rPr>
                              <w:t>GRADE 1C]</w:t>
                            </w:r>
                          </w:p>
                        </w:txbxContent>
                      </wps:txbx>
                      <wps:bodyPr rot="0" vert="horz" wrap="square" lIns="91440" tIns="45720" rIns="91440" bIns="45720" anchor="t" anchorCtr="0">
                        <a:spAutoFit/>
                      </wps:bodyPr>
                    </wps:wsp>
                  </a:graphicData>
                </a:graphic>
              </wp:inline>
            </w:drawing>
          </mc:Choice>
          <mc:Fallback>
            <w:pict>
              <v:shape id="_x0000_s1027"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早发性卵巢功能不全的治疗推荐采用针刺联合艾灸治疗</w:t>
                      </w:r>
                      <w:r>
                        <w:rPr>
                          <w:rFonts w:ascii="宋体" w:eastAsia="宋体" w:hAnsi="宋体" w:hint="eastAsia"/>
                        </w:rPr>
                        <w:t>。</w:t>
                      </w:r>
                      <w:r>
                        <w:rPr>
                          <w:rFonts w:ascii="宋体" w:eastAsia="宋体" w:hAnsi="宋体" w:hint="eastAsia"/>
                        </w:rPr>
                        <w:t>[</w:t>
                      </w:r>
                      <w:r>
                        <w:rPr>
                          <w:rFonts w:ascii="宋体" w:eastAsia="宋体" w:hAnsi="宋体"/>
                        </w:rPr>
                        <w:t>GRADE 1C]</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t>解释：共纳入相关文献</w:t>
      </w:r>
      <w:r>
        <w:rPr>
          <w:rFonts w:ascii="宋体" w:eastAsia="宋体" w:hAnsi="宋体" w:hint="eastAsia"/>
          <w:szCs w:val="21"/>
        </w:rPr>
        <w:t>7</w:t>
      </w:r>
      <w:r>
        <w:rPr>
          <w:rFonts w:ascii="宋体" w:eastAsia="宋体" w:hAnsi="宋体"/>
          <w:szCs w:val="21"/>
          <w:vertAlign w:val="superscript"/>
        </w:rPr>
        <w:t>[2</w:t>
      </w:r>
      <w:r>
        <w:rPr>
          <w:rFonts w:ascii="宋体" w:eastAsia="宋体" w:hAnsi="宋体" w:hint="eastAsia"/>
          <w:szCs w:val="21"/>
          <w:vertAlign w:val="superscript"/>
        </w:rPr>
        <w:t>9</w:t>
      </w:r>
      <w:r>
        <w:rPr>
          <w:rFonts w:ascii="宋体" w:eastAsia="宋体" w:hAnsi="宋体"/>
          <w:szCs w:val="21"/>
          <w:vertAlign w:val="superscript"/>
        </w:rPr>
        <w:t>-</w:t>
      </w:r>
      <w:r>
        <w:rPr>
          <w:rFonts w:ascii="宋体" w:eastAsia="宋体" w:hAnsi="宋体" w:hint="eastAsia"/>
          <w:szCs w:val="21"/>
          <w:vertAlign w:val="superscript"/>
        </w:rPr>
        <w:t>35</w:t>
      </w:r>
      <w:r>
        <w:rPr>
          <w:rFonts w:ascii="宋体" w:eastAsia="宋体" w:hAnsi="宋体"/>
          <w:szCs w:val="21"/>
          <w:vertAlign w:val="superscript"/>
        </w:rPr>
        <w:t>]</w:t>
      </w:r>
      <w:r>
        <w:rPr>
          <w:rFonts w:ascii="宋体" w:eastAsia="宋体" w:hAnsi="宋体" w:hint="eastAsia"/>
          <w:szCs w:val="21"/>
        </w:rPr>
        <w:t>篇，经综合分析，形成证据体发现，</w:t>
      </w:r>
      <w:r>
        <w:rPr>
          <w:rFonts w:ascii="宋体" w:eastAsia="宋体" w:hAnsi="宋体" w:hint="eastAsia"/>
          <w:szCs w:val="21"/>
        </w:rPr>
        <w:t>针刺联合艾灸疗法</w:t>
      </w:r>
      <w:r>
        <w:rPr>
          <w:rFonts w:ascii="宋体" w:eastAsia="宋体" w:hAnsi="宋体" w:hint="eastAsia"/>
          <w:szCs w:val="21"/>
        </w:rPr>
        <w:t>能够</w:t>
      </w:r>
      <w:r>
        <w:rPr>
          <w:rFonts w:ascii="宋体" w:eastAsia="宋体" w:hAnsi="宋体" w:hint="eastAsia"/>
          <w:szCs w:val="21"/>
        </w:rPr>
        <w:t>改善</w:t>
      </w:r>
      <w:r>
        <w:rPr>
          <w:rFonts w:ascii="宋体" w:eastAsia="宋体" w:hAnsi="宋体" w:hint="eastAsia"/>
        </w:rPr>
        <w:t>POI</w:t>
      </w:r>
      <w:r>
        <w:rPr>
          <w:rFonts w:ascii="宋体" w:eastAsia="宋体" w:hAnsi="宋体" w:hint="eastAsia"/>
        </w:rPr>
        <w:t>患者</w:t>
      </w:r>
      <w:r>
        <w:rPr>
          <w:rFonts w:ascii="宋体" w:eastAsia="宋体" w:hAnsi="宋体" w:hint="eastAsia"/>
          <w:szCs w:val="21"/>
        </w:rPr>
        <w:t>的激素水平、中医临床症状积分和</w:t>
      </w:r>
      <w:r>
        <w:rPr>
          <w:rFonts w:ascii="宋体" w:eastAsia="宋体" w:hAnsi="宋体" w:hint="eastAsia"/>
          <w:szCs w:val="21"/>
        </w:rPr>
        <w:t>Kupperman</w:t>
      </w:r>
      <w:r>
        <w:rPr>
          <w:rFonts w:ascii="宋体" w:eastAsia="宋体" w:hAnsi="宋体" w:hint="eastAsia"/>
          <w:szCs w:val="21"/>
        </w:rPr>
        <w:t>评分</w:t>
      </w:r>
      <w:r>
        <w:rPr>
          <w:rFonts w:ascii="宋体" w:eastAsia="宋体" w:hAnsi="宋体" w:hint="eastAsia"/>
          <w:szCs w:val="21"/>
        </w:rPr>
        <w:t>，</w:t>
      </w:r>
      <w:r>
        <w:rPr>
          <w:rFonts w:ascii="宋体" w:eastAsia="宋体" w:hAnsi="宋体" w:hint="eastAsia"/>
          <w:szCs w:val="21"/>
        </w:rPr>
        <w:t>增加窦卵泡数，</w:t>
      </w:r>
      <w:r>
        <w:rPr>
          <w:rFonts w:ascii="宋体" w:eastAsia="宋体" w:hAnsi="宋体" w:hint="eastAsia"/>
          <w:szCs w:val="21"/>
        </w:rPr>
        <w:t>安全性较好。但纳入的文献存在较高的偏倚风险，证据体质量经</w:t>
      </w:r>
      <w:r>
        <w:rPr>
          <w:rFonts w:ascii="宋体" w:eastAsia="宋体" w:hAnsi="宋体"/>
          <w:szCs w:val="21"/>
        </w:rPr>
        <w:t>GRADE</w:t>
      </w:r>
      <w:r>
        <w:rPr>
          <w:rFonts w:ascii="宋体" w:eastAsia="宋体" w:hAnsi="宋体" w:hint="eastAsia"/>
          <w:szCs w:val="21"/>
        </w:rPr>
        <w:t>评价后，因其纳入文献不精确性和发表偏倚，最终证据体质量等级为低。综合利弊平衡及专家共识，并结合临床实际，对于本治疗方案进行强推荐。</w:t>
      </w:r>
    </w:p>
    <w:p w:rsidR="00C93BD7" w:rsidRDefault="00B21F5F">
      <w:pPr>
        <w:rPr>
          <w:rFonts w:ascii="黑体" w:eastAsia="黑体" w:hAnsi="黑体"/>
          <w:szCs w:val="21"/>
        </w:rPr>
      </w:pPr>
      <w:r>
        <w:rPr>
          <w:rFonts w:ascii="黑体" w:eastAsia="黑体" w:hAnsi="黑体" w:hint="eastAsia"/>
          <w:szCs w:val="21"/>
        </w:rPr>
        <w:t>7</w:t>
      </w:r>
      <w:r>
        <w:rPr>
          <w:rFonts w:ascii="黑体" w:eastAsia="黑体" w:hAnsi="黑体"/>
          <w:szCs w:val="21"/>
        </w:rPr>
        <w:t xml:space="preserve">.2 </w:t>
      </w:r>
      <w:r>
        <w:rPr>
          <w:rFonts w:ascii="黑体" w:eastAsia="黑体" w:hAnsi="黑体" w:hint="eastAsia"/>
          <w:szCs w:val="21"/>
        </w:rPr>
        <w:t xml:space="preserve"> </w:t>
      </w:r>
      <w:r>
        <w:rPr>
          <w:rFonts w:ascii="黑体" w:eastAsia="黑体" w:hAnsi="黑体" w:hint="eastAsia"/>
          <w:szCs w:val="21"/>
        </w:rPr>
        <w:t>针灸联合西药疗法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早发性卵巢功能不全的治疗推荐采用针灸联合西药治疗</w:t>
                            </w:r>
                            <w:r>
                              <w:rPr>
                                <w:rFonts w:ascii="宋体" w:eastAsia="宋体" w:hAnsi="宋体" w:hint="eastAsia"/>
                              </w:rPr>
                              <w:t>。</w:t>
                            </w:r>
                            <w:r>
                              <w:rPr>
                                <w:rFonts w:ascii="宋体" w:eastAsia="宋体" w:hAnsi="宋体" w:hint="eastAsia"/>
                              </w:rPr>
                              <w:t>[</w:t>
                            </w:r>
                            <w:r>
                              <w:rPr>
                                <w:rFonts w:ascii="宋体" w:eastAsia="宋体" w:hAnsi="宋体"/>
                              </w:rPr>
                              <w:t>GRADE 1C]</w:t>
                            </w:r>
                          </w:p>
                        </w:txbxContent>
                      </wps:txbx>
                      <wps:bodyPr rot="0" vert="horz" wrap="square" lIns="91440" tIns="45720" rIns="91440" bIns="45720" anchor="t" anchorCtr="0">
                        <a:spAutoFit/>
                      </wps:bodyPr>
                    </wps:wsp>
                  </a:graphicData>
                </a:graphic>
              </wp:inline>
            </w:drawing>
          </mc:Choice>
          <mc:Fallback>
            <w:pict>
              <v:shape id="_x0000_s1028"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早发性卵巢功能不全的治疗推荐采用针灸联合西药治疗</w:t>
                      </w:r>
                      <w:r>
                        <w:rPr>
                          <w:rFonts w:ascii="宋体" w:eastAsia="宋体" w:hAnsi="宋体" w:hint="eastAsia"/>
                        </w:rPr>
                        <w:t>。</w:t>
                      </w:r>
                      <w:r>
                        <w:rPr>
                          <w:rFonts w:ascii="宋体" w:eastAsia="宋体" w:hAnsi="宋体" w:hint="eastAsia"/>
                        </w:rPr>
                        <w:t>[</w:t>
                      </w:r>
                      <w:r>
                        <w:rPr>
                          <w:rFonts w:ascii="宋体" w:eastAsia="宋体" w:hAnsi="宋体"/>
                        </w:rPr>
                        <w:t>GRADE 1C]</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lastRenderedPageBreak/>
        <w:t>解释：共纳入相关文献</w:t>
      </w:r>
      <w:r>
        <w:rPr>
          <w:rFonts w:ascii="宋体" w:eastAsia="宋体" w:hAnsi="宋体" w:hint="eastAsia"/>
          <w:szCs w:val="21"/>
        </w:rPr>
        <w:t>14</w:t>
      </w:r>
      <w:r>
        <w:rPr>
          <w:rFonts w:ascii="宋体" w:eastAsia="宋体" w:hAnsi="宋体" w:hint="eastAsia"/>
          <w:szCs w:val="21"/>
          <w:vertAlign w:val="superscript"/>
        </w:rPr>
        <w:t>[36-49]</w:t>
      </w:r>
      <w:r>
        <w:rPr>
          <w:rFonts w:ascii="宋体" w:eastAsia="宋体" w:hAnsi="宋体" w:hint="eastAsia"/>
          <w:szCs w:val="21"/>
        </w:rPr>
        <w:t>篇，经综合分析，形成证据体发现，针灸联合西药疗法能够改善</w:t>
      </w:r>
      <w:r>
        <w:rPr>
          <w:rFonts w:ascii="宋体" w:eastAsia="宋体" w:hAnsi="宋体" w:hint="eastAsia"/>
          <w:szCs w:val="21"/>
        </w:rPr>
        <w:t>POI</w:t>
      </w:r>
      <w:r>
        <w:rPr>
          <w:rFonts w:ascii="宋体" w:eastAsia="宋体" w:hAnsi="宋体" w:hint="eastAsia"/>
          <w:szCs w:val="21"/>
        </w:rPr>
        <w:t>患者的激素水平，增加窦卵泡数，提高临床有效率，安全性较好。证据体质量经</w:t>
      </w:r>
      <w:r>
        <w:rPr>
          <w:rFonts w:ascii="宋体" w:eastAsia="宋体" w:hAnsi="宋体" w:hint="eastAsia"/>
          <w:szCs w:val="21"/>
        </w:rPr>
        <w:t>GRADE</w:t>
      </w:r>
      <w:r>
        <w:rPr>
          <w:rFonts w:ascii="宋体" w:eastAsia="宋体" w:hAnsi="宋体" w:hint="eastAsia"/>
          <w:szCs w:val="21"/>
        </w:rPr>
        <w:t>评价后，因其纳入文献不精确性和发表偏倚，最终证据体质量等级为低，综合利弊平衡及专家共识，并结合临床实际，对于本治疗方案进行强推荐。</w:t>
      </w:r>
    </w:p>
    <w:p w:rsidR="00C93BD7" w:rsidRDefault="00B21F5F">
      <w:pPr>
        <w:rPr>
          <w:rFonts w:ascii="黑体" w:eastAsia="黑体" w:hAnsi="黑体"/>
          <w:szCs w:val="21"/>
        </w:rPr>
      </w:pPr>
      <w:r>
        <w:rPr>
          <w:rFonts w:ascii="黑体" w:eastAsia="黑体" w:hAnsi="黑体" w:hint="eastAsia"/>
          <w:szCs w:val="21"/>
        </w:rPr>
        <w:t>7</w:t>
      </w:r>
      <w:r>
        <w:rPr>
          <w:rFonts w:ascii="黑体" w:eastAsia="黑体" w:hAnsi="黑体"/>
          <w:szCs w:val="21"/>
        </w:rPr>
        <w:t>.3</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针灸联合中药疗法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早发性卵巢功能不全的治疗推荐采用针灸联合中药治疗</w:t>
                            </w:r>
                            <w:r>
                              <w:rPr>
                                <w:rFonts w:ascii="宋体" w:eastAsia="宋体" w:hAnsi="宋体" w:hint="eastAsia"/>
                              </w:rPr>
                              <w:t>。</w:t>
                            </w:r>
                            <w:r>
                              <w:rPr>
                                <w:rFonts w:ascii="宋体" w:eastAsia="宋体" w:hAnsi="宋体" w:hint="eastAsia"/>
                              </w:rPr>
                              <w:t>[</w:t>
                            </w:r>
                            <w:r>
                              <w:rPr>
                                <w:rFonts w:ascii="宋体" w:eastAsia="宋体" w:hAnsi="宋体"/>
                              </w:rPr>
                              <w:t xml:space="preserve">GRADE </w:t>
                            </w:r>
                            <w:r>
                              <w:rPr>
                                <w:rFonts w:ascii="宋体" w:eastAsia="宋体" w:hAnsi="宋体" w:hint="eastAsia"/>
                              </w:rPr>
                              <w:t>1</w:t>
                            </w:r>
                            <w:r>
                              <w:rPr>
                                <w:rFonts w:ascii="宋体" w:eastAsia="宋体" w:hAnsi="宋体"/>
                              </w:rPr>
                              <w:t>C]</w:t>
                            </w:r>
                          </w:p>
                        </w:txbxContent>
                      </wps:txbx>
                      <wps:bodyPr rot="0" vert="horz" wrap="square" lIns="91440" tIns="45720" rIns="91440" bIns="45720" anchor="t" anchorCtr="0">
                        <a:spAutoFit/>
                      </wps:bodyPr>
                    </wps:wsp>
                  </a:graphicData>
                </a:graphic>
              </wp:inline>
            </w:drawing>
          </mc:Choice>
          <mc:Fallback>
            <w:pict>
              <v:shape id="文本框 5" o:spid="_x0000_s1029"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早发性卵巢功能不全的治疗推荐采用针灸联合中药治疗</w:t>
                      </w:r>
                      <w:r>
                        <w:rPr>
                          <w:rFonts w:ascii="宋体" w:eastAsia="宋体" w:hAnsi="宋体" w:hint="eastAsia"/>
                        </w:rPr>
                        <w:t>。</w:t>
                      </w:r>
                      <w:r>
                        <w:rPr>
                          <w:rFonts w:ascii="宋体" w:eastAsia="宋体" w:hAnsi="宋体" w:hint="eastAsia"/>
                        </w:rPr>
                        <w:t>[</w:t>
                      </w:r>
                      <w:r>
                        <w:rPr>
                          <w:rFonts w:ascii="宋体" w:eastAsia="宋体" w:hAnsi="宋体"/>
                        </w:rPr>
                        <w:t xml:space="preserve">GRADE </w:t>
                      </w:r>
                      <w:r>
                        <w:rPr>
                          <w:rFonts w:ascii="宋体" w:eastAsia="宋体" w:hAnsi="宋体" w:hint="eastAsia"/>
                        </w:rPr>
                        <w:t>1</w:t>
                      </w:r>
                      <w:r>
                        <w:rPr>
                          <w:rFonts w:ascii="宋体" w:eastAsia="宋体" w:hAnsi="宋体"/>
                        </w:rPr>
                        <w:t>C]</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t>解释：共纳入相关文献</w:t>
      </w:r>
      <w:r>
        <w:rPr>
          <w:rFonts w:ascii="宋体" w:eastAsia="宋体" w:hAnsi="宋体" w:hint="eastAsia"/>
          <w:szCs w:val="21"/>
        </w:rPr>
        <w:t>1</w:t>
      </w:r>
      <w:r>
        <w:rPr>
          <w:rFonts w:ascii="宋体" w:eastAsia="宋体" w:hAnsi="宋体"/>
          <w:szCs w:val="21"/>
        </w:rPr>
        <w:t>2</w:t>
      </w:r>
      <w:r>
        <w:rPr>
          <w:rFonts w:ascii="宋体" w:eastAsia="宋体" w:hAnsi="宋体"/>
          <w:szCs w:val="21"/>
          <w:vertAlign w:val="superscript"/>
        </w:rPr>
        <w:t>[</w:t>
      </w:r>
      <w:r>
        <w:rPr>
          <w:rFonts w:ascii="宋体" w:eastAsia="宋体" w:hAnsi="宋体" w:hint="eastAsia"/>
          <w:szCs w:val="21"/>
          <w:vertAlign w:val="superscript"/>
        </w:rPr>
        <w:t>50</w:t>
      </w:r>
      <w:r>
        <w:rPr>
          <w:rFonts w:ascii="宋体" w:eastAsia="宋体" w:hAnsi="宋体"/>
          <w:szCs w:val="21"/>
          <w:vertAlign w:val="superscript"/>
        </w:rPr>
        <w:t>-</w:t>
      </w:r>
      <w:r>
        <w:rPr>
          <w:rFonts w:ascii="宋体" w:eastAsia="宋体" w:hAnsi="宋体" w:hint="eastAsia"/>
          <w:szCs w:val="21"/>
          <w:vertAlign w:val="superscript"/>
        </w:rPr>
        <w:t>61</w:t>
      </w:r>
      <w:r>
        <w:rPr>
          <w:rFonts w:ascii="宋体" w:eastAsia="宋体" w:hAnsi="宋体"/>
          <w:szCs w:val="21"/>
          <w:vertAlign w:val="superscript"/>
        </w:rPr>
        <w:t>]</w:t>
      </w:r>
      <w:r>
        <w:rPr>
          <w:rFonts w:ascii="宋体" w:eastAsia="宋体" w:hAnsi="宋体" w:hint="eastAsia"/>
          <w:szCs w:val="21"/>
        </w:rPr>
        <w:t>篇，经综合分析，形成证据体发现，针灸联合中药疗法能够</w:t>
      </w:r>
      <w:r>
        <w:rPr>
          <w:rFonts w:ascii="宋体" w:eastAsia="宋体" w:hAnsi="宋体" w:hint="eastAsia"/>
          <w:szCs w:val="21"/>
        </w:rPr>
        <w:t>改善</w:t>
      </w:r>
      <w:r>
        <w:rPr>
          <w:rFonts w:ascii="宋体" w:eastAsia="宋体" w:hAnsi="宋体" w:hint="eastAsia"/>
          <w:szCs w:val="21"/>
        </w:rPr>
        <w:t>POI</w:t>
      </w:r>
      <w:r>
        <w:rPr>
          <w:rFonts w:ascii="宋体" w:eastAsia="宋体" w:hAnsi="宋体" w:hint="eastAsia"/>
          <w:szCs w:val="21"/>
        </w:rPr>
        <w:t>患者的激素水平，</w:t>
      </w:r>
      <w:r>
        <w:rPr>
          <w:rFonts w:ascii="宋体" w:eastAsia="宋体" w:hAnsi="宋体" w:hint="eastAsia"/>
          <w:szCs w:val="21"/>
        </w:rPr>
        <w:t>提高</w:t>
      </w:r>
      <w:r>
        <w:rPr>
          <w:rFonts w:ascii="宋体" w:eastAsia="宋体" w:hAnsi="宋体" w:hint="eastAsia"/>
          <w:szCs w:val="21"/>
        </w:rPr>
        <w:t>AMH</w:t>
      </w:r>
      <w:r>
        <w:rPr>
          <w:rFonts w:ascii="宋体" w:eastAsia="宋体" w:hAnsi="宋体" w:hint="eastAsia"/>
          <w:szCs w:val="21"/>
        </w:rPr>
        <w:t>水平</w:t>
      </w:r>
      <w:r>
        <w:rPr>
          <w:rFonts w:ascii="宋体" w:eastAsia="宋体" w:hAnsi="宋体" w:hint="eastAsia"/>
          <w:szCs w:val="21"/>
        </w:rPr>
        <w:t>，安全性较好</w:t>
      </w:r>
      <w:r>
        <w:rPr>
          <w:rFonts w:ascii="宋体" w:eastAsia="宋体" w:hAnsi="宋体" w:hint="eastAsia"/>
          <w:szCs w:val="21"/>
        </w:rPr>
        <w:t>，</w:t>
      </w:r>
      <w:r>
        <w:rPr>
          <w:rFonts w:ascii="宋体" w:eastAsia="宋体" w:hAnsi="宋体" w:hint="eastAsia"/>
          <w:szCs w:val="21"/>
        </w:rPr>
        <w:t>但纳入的文献偏移风险较高，证据体质量经</w:t>
      </w:r>
      <w:r>
        <w:rPr>
          <w:rFonts w:ascii="宋体" w:eastAsia="宋体" w:hAnsi="宋体"/>
          <w:szCs w:val="21"/>
        </w:rPr>
        <w:t>GRADE</w:t>
      </w:r>
      <w:r>
        <w:rPr>
          <w:rFonts w:ascii="宋体" w:eastAsia="宋体" w:hAnsi="宋体" w:hint="eastAsia"/>
          <w:szCs w:val="21"/>
        </w:rPr>
        <w:t>评价后，因其纳入文献不精确性和不一致性，最终证据体质量等级为低</w:t>
      </w:r>
      <w:r>
        <w:rPr>
          <w:rFonts w:ascii="宋体" w:eastAsia="宋体" w:hAnsi="宋体" w:hint="eastAsia"/>
          <w:szCs w:val="21"/>
        </w:rPr>
        <w:t>，</w:t>
      </w:r>
      <w:r>
        <w:rPr>
          <w:rFonts w:ascii="宋体" w:eastAsia="宋体" w:hAnsi="宋体" w:hint="eastAsia"/>
          <w:szCs w:val="21"/>
        </w:rPr>
        <w:t>综合利弊平衡及专家共识，并结合临床实际，对于本治疗方案进行强推荐。</w:t>
      </w:r>
    </w:p>
    <w:p w:rsidR="00C93BD7" w:rsidRDefault="00B21F5F">
      <w:pPr>
        <w:rPr>
          <w:rFonts w:ascii="黑体" w:eastAsia="黑体" w:hAnsi="黑体"/>
          <w:szCs w:val="21"/>
        </w:rPr>
      </w:pPr>
      <w:r>
        <w:rPr>
          <w:rFonts w:ascii="黑体" w:eastAsia="黑体" w:hAnsi="黑体" w:hint="eastAsia"/>
          <w:szCs w:val="21"/>
        </w:rPr>
        <w:t>7</w:t>
      </w:r>
      <w:r>
        <w:rPr>
          <w:rFonts w:ascii="黑体" w:eastAsia="黑体" w:hAnsi="黑体"/>
          <w:szCs w:val="21"/>
        </w:rPr>
        <w:t xml:space="preserve">.4 </w:t>
      </w:r>
      <w:r>
        <w:rPr>
          <w:rFonts w:ascii="黑体" w:eastAsia="黑体" w:hAnsi="黑体" w:hint="eastAsia"/>
          <w:szCs w:val="21"/>
        </w:rPr>
        <w:t xml:space="preserve"> </w:t>
      </w:r>
      <w:r>
        <w:rPr>
          <w:rFonts w:ascii="黑体" w:eastAsia="黑体" w:hAnsi="黑体" w:hint="eastAsia"/>
          <w:szCs w:val="21"/>
        </w:rPr>
        <w:t>针灸联合西药、中药疗法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早发性卵巢功能不全的治疗推荐采用针灸联合西药以及中药治疗</w:t>
                            </w:r>
                            <w:r>
                              <w:rPr>
                                <w:rFonts w:ascii="宋体" w:eastAsia="宋体" w:hAnsi="宋体" w:hint="eastAsia"/>
                              </w:rPr>
                              <w:t>。</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xbxContent>
                      </wps:txbx>
                      <wps:bodyPr rot="0" vert="horz" wrap="square" lIns="91440" tIns="45720" rIns="91440" bIns="45720" anchor="t" anchorCtr="0">
                        <a:spAutoFit/>
                      </wps:bodyPr>
                    </wps:wsp>
                  </a:graphicData>
                </a:graphic>
              </wp:inline>
            </w:drawing>
          </mc:Choice>
          <mc:Fallback>
            <w:pict>
              <v:shape id="文本框 6" o:spid="_x0000_s1030"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早发性卵巢功能不全的治疗推荐采用针灸联合西药以及中药治疗</w:t>
                      </w:r>
                      <w:r>
                        <w:rPr>
                          <w:rFonts w:ascii="宋体" w:eastAsia="宋体" w:hAnsi="宋体" w:hint="eastAsia"/>
                        </w:rPr>
                        <w:t>。</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t>解释：共纳入相关文献</w:t>
      </w:r>
      <w:r>
        <w:rPr>
          <w:rFonts w:ascii="宋体" w:eastAsia="宋体" w:hAnsi="宋体" w:hint="eastAsia"/>
          <w:szCs w:val="21"/>
        </w:rPr>
        <w:t>7</w:t>
      </w:r>
      <w:r>
        <w:rPr>
          <w:rFonts w:ascii="宋体" w:eastAsia="宋体" w:hAnsi="宋体"/>
          <w:szCs w:val="21"/>
          <w:vertAlign w:val="superscript"/>
        </w:rPr>
        <w:t>[</w:t>
      </w:r>
      <w:r>
        <w:rPr>
          <w:rFonts w:ascii="宋体" w:eastAsia="宋体" w:hAnsi="宋体" w:hint="eastAsia"/>
          <w:szCs w:val="21"/>
          <w:vertAlign w:val="superscript"/>
        </w:rPr>
        <w:t>62</w:t>
      </w:r>
      <w:r>
        <w:rPr>
          <w:rFonts w:ascii="宋体" w:eastAsia="宋体" w:hAnsi="宋体"/>
          <w:szCs w:val="21"/>
          <w:vertAlign w:val="superscript"/>
        </w:rPr>
        <w:t>-</w:t>
      </w:r>
      <w:r>
        <w:rPr>
          <w:rFonts w:ascii="宋体" w:eastAsia="宋体" w:hAnsi="宋体" w:hint="eastAsia"/>
          <w:szCs w:val="21"/>
          <w:vertAlign w:val="superscript"/>
        </w:rPr>
        <w:t>68</w:t>
      </w:r>
      <w:r>
        <w:rPr>
          <w:rFonts w:ascii="宋体" w:eastAsia="宋体" w:hAnsi="宋体"/>
          <w:szCs w:val="21"/>
          <w:vertAlign w:val="superscript"/>
        </w:rPr>
        <w:t>]</w:t>
      </w:r>
      <w:r>
        <w:rPr>
          <w:rFonts w:ascii="宋体" w:eastAsia="宋体" w:hAnsi="宋体" w:hint="eastAsia"/>
          <w:szCs w:val="21"/>
        </w:rPr>
        <w:t>篇，经综合分析，形成证据体发现，针灸联合西药、中药疗法能够</w:t>
      </w:r>
      <w:r>
        <w:rPr>
          <w:rFonts w:ascii="宋体" w:eastAsia="宋体" w:hAnsi="宋体" w:hint="eastAsia"/>
          <w:szCs w:val="21"/>
        </w:rPr>
        <w:t>改善</w:t>
      </w:r>
      <w:r>
        <w:rPr>
          <w:rFonts w:ascii="宋体" w:eastAsia="宋体" w:hAnsi="宋体" w:hint="eastAsia"/>
          <w:szCs w:val="21"/>
        </w:rPr>
        <w:t>POI</w:t>
      </w:r>
      <w:r>
        <w:rPr>
          <w:rFonts w:ascii="宋体" w:eastAsia="宋体" w:hAnsi="宋体" w:hint="eastAsia"/>
          <w:szCs w:val="21"/>
        </w:rPr>
        <w:t>患者的激素水平</w:t>
      </w:r>
      <w:r>
        <w:rPr>
          <w:rFonts w:ascii="宋体" w:eastAsia="宋体" w:hAnsi="宋体" w:hint="eastAsia"/>
          <w:szCs w:val="21"/>
        </w:rPr>
        <w:t>和中医临床症状积分</w:t>
      </w:r>
      <w:r>
        <w:rPr>
          <w:rFonts w:ascii="宋体" w:eastAsia="宋体" w:hAnsi="宋体" w:hint="eastAsia"/>
          <w:szCs w:val="21"/>
        </w:rPr>
        <w:t>，提高临床有效率，安全性较好</w:t>
      </w:r>
      <w:r>
        <w:rPr>
          <w:rFonts w:ascii="宋体" w:eastAsia="宋体" w:hAnsi="宋体" w:hint="eastAsia"/>
          <w:szCs w:val="21"/>
        </w:rPr>
        <w:t>。证据体质量经</w:t>
      </w:r>
      <w:r>
        <w:rPr>
          <w:rFonts w:ascii="宋体" w:eastAsia="宋体" w:hAnsi="宋体"/>
          <w:szCs w:val="21"/>
        </w:rPr>
        <w:t>GRADE</w:t>
      </w:r>
      <w:r>
        <w:rPr>
          <w:rFonts w:ascii="宋体" w:eastAsia="宋体" w:hAnsi="宋体" w:hint="eastAsia"/>
          <w:szCs w:val="21"/>
        </w:rPr>
        <w:t>评价后，因其纳入文献</w:t>
      </w:r>
      <w:r>
        <w:rPr>
          <w:rFonts w:ascii="宋体" w:eastAsia="宋体" w:hAnsi="宋体" w:hint="eastAsia"/>
          <w:szCs w:val="21"/>
        </w:rPr>
        <w:t>偏倚风险较高、</w:t>
      </w:r>
      <w:r>
        <w:rPr>
          <w:rFonts w:ascii="宋体" w:eastAsia="宋体" w:hAnsi="宋体" w:hint="eastAsia"/>
          <w:szCs w:val="21"/>
        </w:rPr>
        <w:t>不精确性</w:t>
      </w:r>
      <w:r>
        <w:rPr>
          <w:rFonts w:ascii="宋体" w:eastAsia="宋体" w:hAnsi="宋体" w:hint="eastAsia"/>
          <w:szCs w:val="21"/>
        </w:rPr>
        <w:t>、</w:t>
      </w:r>
      <w:r>
        <w:rPr>
          <w:rFonts w:ascii="宋体" w:eastAsia="宋体" w:hAnsi="宋体" w:hint="eastAsia"/>
          <w:szCs w:val="21"/>
        </w:rPr>
        <w:t>不一致性，最终证据体质量等级为</w:t>
      </w:r>
      <w:r>
        <w:rPr>
          <w:rFonts w:ascii="宋体" w:eastAsia="宋体" w:hAnsi="宋体" w:hint="eastAsia"/>
          <w:szCs w:val="21"/>
        </w:rPr>
        <w:t>极低</w:t>
      </w:r>
      <w:r>
        <w:rPr>
          <w:rFonts w:ascii="宋体" w:eastAsia="宋体" w:hAnsi="宋体" w:hint="eastAsia"/>
          <w:szCs w:val="21"/>
        </w:rPr>
        <w:t>，</w:t>
      </w:r>
      <w:r>
        <w:rPr>
          <w:rFonts w:ascii="宋体" w:eastAsia="宋体" w:hAnsi="宋体" w:hint="eastAsia"/>
          <w:szCs w:val="21"/>
        </w:rPr>
        <w:t>综合利弊平衡及专家共识，并结合临床实际，对于本治疗方案进行</w:t>
      </w:r>
      <w:r>
        <w:rPr>
          <w:rFonts w:ascii="宋体" w:eastAsia="宋体" w:hAnsi="宋体" w:hint="eastAsia"/>
          <w:szCs w:val="21"/>
          <w:lang w:eastAsia="zh-Hans"/>
        </w:rPr>
        <w:t>弱</w:t>
      </w:r>
      <w:r>
        <w:rPr>
          <w:rFonts w:ascii="宋体" w:eastAsia="宋体" w:hAnsi="宋体" w:hint="eastAsia"/>
          <w:szCs w:val="21"/>
        </w:rPr>
        <w:t>推荐。</w:t>
      </w:r>
    </w:p>
    <w:p w:rsidR="00C93BD7" w:rsidRDefault="00B21F5F">
      <w:pPr>
        <w:rPr>
          <w:rFonts w:ascii="宋体" w:eastAsia="宋体" w:hAnsi="宋体"/>
          <w:szCs w:val="21"/>
        </w:rPr>
      </w:pPr>
      <w:r>
        <w:rPr>
          <w:rFonts w:ascii="黑体" w:eastAsia="黑体" w:hAnsi="黑体" w:hint="eastAsia"/>
          <w:szCs w:val="21"/>
        </w:rPr>
        <w:t>7</w:t>
      </w:r>
      <w:r>
        <w:rPr>
          <w:rFonts w:ascii="黑体" w:eastAsia="黑体" w:hAnsi="黑体"/>
          <w:szCs w:val="21"/>
        </w:rPr>
        <w:t xml:space="preserve">.5 </w:t>
      </w:r>
      <w:r>
        <w:rPr>
          <w:rFonts w:ascii="黑体" w:eastAsia="黑体" w:hAnsi="黑体" w:hint="eastAsia"/>
          <w:szCs w:val="21"/>
        </w:rPr>
        <w:t xml:space="preserve"> </w:t>
      </w:r>
      <w:r>
        <w:rPr>
          <w:rFonts w:ascii="黑体" w:eastAsia="黑体" w:hAnsi="黑体" w:hint="eastAsia"/>
          <w:szCs w:val="21"/>
        </w:rPr>
        <w:t>针灸联合中成药疗法</w:t>
      </w:r>
    </w:p>
    <w:p w:rsidR="00C93BD7" w:rsidRDefault="00B21F5F">
      <w:pPr>
        <w:ind w:firstLineChars="200" w:firstLine="420"/>
        <w:rPr>
          <w:rFonts w:ascii="宋体" w:eastAsia="宋体" w:hAnsi="宋体"/>
          <w:szCs w:val="21"/>
        </w:rPr>
      </w:pPr>
      <w:r>
        <w:rPr>
          <w:rFonts w:ascii="宋体" w:eastAsia="宋体" w:hAnsi="宋体" w:hint="eastAsia"/>
          <w:szCs w:val="21"/>
        </w:rPr>
        <w:t>『推荐』</w:t>
      </w:r>
    </w:p>
    <w:p w:rsidR="00C93BD7" w:rsidRDefault="00B21F5F">
      <w:pPr>
        <w:rPr>
          <w:rFonts w:ascii="宋体" w:eastAsia="宋体" w:hAnsi="宋体"/>
          <w:szCs w:val="21"/>
        </w:rPr>
      </w:pPr>
      <w:r>
        <w:rPr>
          <w:rFonts w:ascii="宋体" w:eastAsia="宋体" w:hAnsi="宋体"/>
          <w:noProof/>
          <w:szCs w:val="21"/>
        </w:rPr>
        <mc:AlternateContent>
          <mc:Choice Requires="wps">
            <w:drawing>
              <wp:inline distT="0" distB="0" distL="0" distR="0">
                <wp:extent cx="5735955" cy="706755"/>
                <wp:effectExtent l="4445" t="4445" r="12700" b="12700"/>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30" cy="707366"/>
                        </a:xfrm>
                        <a:prstGeom prst="rect">
                          <a:avLst/>
                        </a:prstGeom>
                        <a:solidFill>
                          <a:srgbClr val="FFFFFF"/>
                        </a:solidFill>
                        <a:ln w="9525">
                          <a:solidFill>
                            <a:srgbClr val="000000"/>
                          </a:solidFill>
                          <a:miter lim="800000"/>
                        </a:ln>
                      </wps:spPr>
                      <wps:txbx>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早发性卵巢功能不全的治疗推荐采用针灸联合中成药治疗。</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xbxContent>
                      </wps:txbx>
                      <wps:bodyPr rot="0" vert="horz" wrap="square" lIns="91440" tIns="45720" rIns="91440" bIns="45720" anchor="t" anchorCtr="0">
                        <a:spAutoFit/>
                      </wps:bodyPr>
                    </wps:wsp>
                  </a:graphicData>
                </a:graphic>
              </wp:inline>
            </w:drawing>
          </mc:Choice>
          <mc:Fallback>
            <w:pict>
              <v:shape id="文本框 17" o:spid="_x0000_s1031" type="#_x0000_t202" style="width:451.65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">
                <v:textbox style="mso-fit-shape-to-text:t">
                  <w:txbxContent>
                    <w:p w:rsidR="00C93BD7" w:rsidRDefault="00B21F5F">
                      <w:pPr>
                        <w:ind w:firstLineChars="200" w:firstLine="420"/>
                        <w:rPr>
                          <w:rFonts w:ascii="宋体" w:eastAsia="宋体" w:hAnsi="宋体"/>
                        </w:rPr>
                      </w:pPr>
                      <w:r>
                        <w:rPr>
                          <w:rFonts w:ascii="宋体" w:eastAsia="宋体" w:hAnsi="宋体" w:hint="eastAsia"/>
                        </w:rPr>
                        <w:t>推荐建议</w:t>
                      </w:r>
                      <w:r>
                        <w:rPr>
                          <w:rFonts w:ascii="宋体" w:eastAsia="宋体" w:hAnsi="宋体"/>
                        </w:rPr>
                        <w:t>：</w:t>
                      </w:r>
                      <w:r>
                        <w:rPr>
                          <w:rFonts w:ascii="宋体" w:eastAsia="宋体" w:hAnsi="宋体" w:hint="eastAsia"/>
                        </w:rPr>
                        <w:t>早发性卵巢功能不全的治疗推荐采用针灸联合中成药治疗。</w:t>
                      </w:r>
                      <w:r>
                        <w:rPr>
                          <w:rFonts w:ascii="宋体" w:eastAsia="宋体" w:hAnsi="宋体" w:hint="eastAsia"/>
                        </w:rPr>
                        <w:t>[</w:t>
                      </w:r>
                      <w:r>
                        <w:rPr>
                          <w:rFonts w:ascii="宋体" w:eastAsia="宋体" w:hAnsi="宋体"/>
                        </w:rPr>
                        <w:t>GRADE 2</w:t>
                      </w:r>
                      <w:r>
                        <w:rPr>
                          <w:rFonts w:ascii="宋体" w:eastAsia="宋体" w:hAnsi="宋体" w:hint="eastAsia"/>
                        </w:rPr>
                        <w:t>D</w:t>
                      </w:r>
                      <w:r>
                        <w:rPr>
                          <w:rFonts w:ascii="宋体" w:eastAsia="宋体" w:hAnsi="宋体"/>
                        </w:rPr>
                        <w:t>]</w:t>
                      </w:r>
                    </w:p>
                  </w:txbxContent>
                </v:textbox>
                <w10:anchorlock/>
              </v:shape>
            </w:pict>
          </mc:Fallback>
        </mc:AlternateContent>
      </w:r>
    </w:p>
    <w:p w:rsidR="00C93BD7" w:rsidRDefault="00B21F5F">
      <w:pPr>
        <w:ind w:firstLine="420"/>
        <w:rPr>
          <w:rFonts w:ascii="宋体" w:eastAsia="宋体" w:hAnsi="宋体"/>
          <w:szCs w:val="21"/>
        </w:rPr>
      </w:pPr>
      <w:r>
        <w:rPr>
          <w:rFonts w:ascii="宋体" w:eastAsia="宋体" w:hAnsi="宋体" w:hint="eastAsia"/>
          <w:szCs w:val="21"/>
        </w:rPr>
        <w:t>解释：共纳入相关文献</w:t>
      </w:r>
      <w:r>
        <w:rPr>
          <w:rFonts w:ascii="宋体" w:eastAsia="宋体" w:hAnsi="宋体" w:hint="eastAsia"/>
          <w:szCs w:val="21"/>
        </w:rPr>
        <w:t>3</w:t>
      </w:r>
      <w:r>
        <w:rPr>
          <w:rFonts w:ascii="宋体" w:eastAsia="宋体" w:hAnsi="宋体"/>
          <w:szCs w:val="21"/>
          <w:vertAlign w:val="superscript"/>
        </w:rPr>
        <w:t>[</w:t>
      </w:r>
      <w:r>
        <w:rPr>
          <w:rFonts w:ascii="宋体" w:eastAsia="宋体" w:hAnsi="宋体" w:hint="eastAsia"/>
          <w:szCs w:val="21"/>
          <w:vertAlign w:val="superscript"/>
        </w:rPr>
        <w:t>69</w:t>
      </w:r>
      <w:r>
        <w:rPr>
          <w:rFonts w:ascii="宋体" w:eastAsia="宋体" w:hAnsi="宋体"/>
          <w:szCs w:val="21"/>
          <w:vertAlign w:val="superscript"/>
        </w:rPr>
        <w:t>-</w:t>
      </w:r>
      <w:r>
        <w:rPr>
          <w:rFonts w:ascii="宋体" w:eastAsia="宋体" w:hAnsi="宋体" w:hint="eastAsia"/>
          <w:szCs w:val="21"/>
          <w:vertAlign w:val="superscript"/>
        </w:rPr>
        <w:t>71</w:t>
      </w:r>
      <w:r>
        <w:rPr>
          <w:rFonts w:ascii="宋体" w:eastAsia="宋体" w:hAnsi="宋体"/>
          <w:szCs w:val="21"/>
          <w:vertAlign w:val="superscript"/>
        </w:rPr>
        <w:t>]</w:t>
      </w:r>
      <w:r>
        <w:rPr>
          <w:rFonts w:ascii="宋体" w:eastAsia="宋体" w:hAnsi="宋体" w:hint="eastAsia"/>
          <w:szCs w:val="21"/>
        </w:rPr>
        <w:t>篇，经综合分析，形成证据体发现，针灸联合中成药疗法能够</w:t>
      </w:r>
      <w:r>
        <w:rPr>
          <w:rFonts w:ascii="宋体" w:eastAsia="宋体" w:hAnsi="宋体" w:hint="eastAsia"/>
          <w:szCs w:val="21"/>
        </w:rPr>
        <w:t>改善</w:t>
      </w:r>
      <w:r>
        <w:rPr>
          <w:rFonts w:ascii="宋体" w:eastAsia="宋体" w:hAnsi="宋体" w:hint="eastAsia"/>
          <w:szCs w:val="21"/>
        </w:rPr>
        <w:t>POI</w:t>
      </w:r>
      <w:r>
        <w:rPr>
          <w:rFonts w:ascii="宋体" w:eastAsia="宋体" w:hAnsi="宋体" w:hint="eastAsia"/>
          <w:szCs w:val="21"/>
        </w:rPr>
        <w:t>患者的激素水平</w:t>
      </w:r>
      <w:r>
        <w:rPr>
          <w:rFonts w:ascii="宋体" w:eastAsia="宋体" w:hAnsi="宋体" w:hint="eastAsia"/>
          <w:szCs w:val="21"/>
        </w:rPr>
        <w:t>和中医临床症状积分</w:t>
      </w:r>
      <w:r>
        <w:rPr>
          <w:rFonts w:ascii="宋体" w:eastAsia="宋体" w:hAnsi="宋体" w:hint="eastAsia"/>
          <w:szCs w:val="21"/>
        </w:rPr>
        <w:t>，提高临床有效率，安全性较好</w:t>
      </w:r>
      <w:r>
        <w:rPr>
          <w:rFonts w:ascii="宋体" w:eastAsia="宋体" w:hAnsi="宋体" w:hint="eastAsia"/>
          <w:szCs w:val="21"/>
        </w:rPr>
        <w:t>。证据体质量经</w:t>
      </w:r>
      <w:r>
        <w:rPr>
          <w:rFonts w:ascii="宋体" w:eastAsia="宋体" w:hAnsi="宋体"/>
          <w:szCs w:val="21"/>
        </w:rPr>
        <w:t>GRADE</w:t>
      </w:r>
      <w:r>
        <w:rPr>
          <w:rFonts w:ascii="宋体" w:eastAsia="宋体" w:hAnsi="宋体" w:hint="eastAsia"/>
          <w:szCs w:val="21"/>
        </w:rPr>
        <w:t>评价后，因其纳入文献</w:t>
      </w:r>
      <w:r>
        <w:rPr>
          <w:rFonts w:ascii="宋体" w:eastAsia="宋体" w:hAnsi="宋体" w:hint="eastAsia"/>
          <w:szCs w:val="21"/>
        </w:rPr>
        <w:t>偏倚风险较高、</w:t>
      </w:r>
      <w:r>
        <w:rPr>
          <w:rFonts w:ascii="宋体" w:eastAsia="宋体" w:hAnsi="宋体" w:hint="eastAsia"/>
          <w:szCs w:val="21"/>
        </w:rPr>
        <w:t>不精确性</w:t>
      </w:r>
      <w:r>
        <w:rPr>
          <w:rFonts w:ascii="宋体" w:eastAsia="宋体" w:hAnsi="宋体" w:hint="eastAsia"/>
          <w:szCs w:val="21"/>
        </w:rPr>
        <w:t>、</w:t>
      </w:r>
      <w:r>
        <w:rPr>
          <w:rFonts w:ascii="宋体" w:eastAsia="宋体" w:hAnsi="宋体" w:hint="eastAsia"/>
          <w:szCs w:val="21"/>
        </w:rPr>
        <w:t>不一致性，最终证据体质量等级为</w:t>
      </w:r>
      <w:r>
        <w:rPr>
          <w:rFonts w:ascii="宋体" w:eastAsia="宋体" w:hAnsi="宋体" w:hint="eastAsia"/>
          <w:szCs w:val="21"/>
        </w:rPr>
        <w:t>极低</w:t>
      </w:r>
      <w:r>
        <w:rPr>
          <w:rFonts w:ascii="宋体" w:eastAsia="宋体" w:hAnsi="宋体" w:hint="eastAsia"/>
          <w:szCs w:val="21"/>
        </w:rPr>
        <w:t>，</w:t>
      </w:r>
      <w:r>
        <w:rPr>
          <w:rFonts w:ascii="宋体" w:eastAsia="宋体" w:hAnsi="宋体" w:hint="eastAsia"/>
          <w:szCs w:val="21"/>
        </w:rPr>
        <w:t>综合利弊平衡及专家共识，并结合临床实际，对于本治疗方案进行</w:t>
      </w:r>
      <w:r>
        <w:rPr>
          <w:rFonts w:ascii="宋体" w:eastAsia="宋体" w:hAnsi="宋体" w:hint="eastAsia"/>
          <w:szCs w:val="21"/>
          <w:lang w:eastAsia="zh-Hans"/>
        </w:rPr>
        <w:t>弱</w:t>
      </w:r>
      <w:r>
        <w:rPr>
          <w:rFonts w:ascii="宋体" w:eastAsia="宋体" w:hAnsi="宋体" w:hint="eastAsia"/>
          <w:szCs w:val="21"/>
        </w:rPr>
        <w:t>推荐。</w:t>
      </w:r>
    </w:p>
    <w:p w:rsidR="00C93BD7" w:rsidRDefault="00B21F5F">
      <w:pPr>
        <w:pStyle w:val="1"/>
        <w:numPr>
          <w:ilvl w:val="255"/>
          <w:numId w:val="0"/>
        </w:numPr>
        <w:jc w:val="left"/>
        <w:rPr>
          <w:rFonts w:ascii="黑体" w:eastAsia="黑体" w:hAnsi="黑体" w:cs="黑体"/>
          <w:sz w:val="21"/>
          <w:szCs w:val="21"/>
        </w:rPr>
      </w:pPr>
      <w:bookmarkStart w:id="85" w:name="_Toc4945"/>
      <w:r>
        <w:rPr>
          <w:rFonts w:ascii="黑体" w:eastAsia="黑体" w:hAnsi="黑体" w:cs="黑体"/>
          <w:sz w:val="21"/>
          <w:szCs w:val="21"/>
        </w:rPr>
        <w:t>8</w:t>
      </w:r>
      <w:r>
        <w:rPr>
          <w:rFonts w:ascii="黑体" w:eastAsia="黑体" w:hAnsi="黑体" w:cs="黑体" w:hint="eastAsia"/>
          <w:sz w:val="21"/>
          <w:szCs w:val="21"/>
        </w:rPr>
        <w:t xml:space="preserve">  </w:t>
      </w:r>
      <w:r>
        <w:rPr>
          <w:rFonts w:ascii="黑体" w:eastAsia="黑体" w:hAnsi="黑体" w:cs="黑体" w:hint="eastAsia"/>
          <w:sz w:val="21"/>
          <w:szCs w:val="21"/>
        </w:rPr>
        <w:t>本指南利益冲突声明</w:t>
      </w:r>
      <w:bookmarkEnd w:id="85"/>
    </w:p>
    <w:p w:rsidR="00C93BD7" w:rsidRDefault="00B21F5F">
      <w:pPr>
        <w:spacing w:before="57" w:line="226" w:lineRule="auto"/>
        <w:ind w:left="11" w:right="78" w:firstLine="416"/>
      </w:pPr>
      <w:r>
        <w:rPr>
          <w:rFonts w:ascii="宋体" w:eastAsia="宋体" w:hAnsi="宋体"/>
        </w:rPr>
        <w:t>本指南在制定过程中</w:t>
      </w:r>
      <w:r>
        <w:rPr>
          <w:rFonts w:ascii="宋体" w:eastAsia="宋体" w:hAnsi="宋体" w:hint="eastAsia"/>
        </w:rPr>
        <w:t>，</w:t>
      </w:r>
      <w:r>
        <w:rPr>
          <w:rFonts w:ascii="宋体" w:eastAsia="宋体" w:hAnsi="宋体"/>
        </w:rPr>
        <w:t>所有参与研讨会及编写工作的专家</w:t>
      </w:r>
      <w:r>
        <w:rPr>
          <w:rFonts w:ascii="宋体" w:eastAsia="宋体" w:hAnsi="宋体" w:hint="eastAsia"/>
        </w:rPr>
        <w:t>、</w:t>
      </w:r>
      <w:r>
        <w:rPr>
          <w:rFonts w:ascii="宋体" w:eastAsia="宋体" w:hAnsi="宋体"/>
        </w:rPr>
        <w:t>工作组成员与相关单位或机构均不存在利益冲突。</w:t>
      </w:r>
    </w:p>
    <w:p w:rsidR="00C93BD7" w:rsidRDefault="00B21F5F">
      <w:pPr>
        <w:pStyle w:val="1"/>
        <w:numPr>
          <w:ilvl w:val="255"/>
          <w:numId w:val="0"/>
        </w:numPr>
        <w:jc w:val="left"/>
        <w:rPr>
          <w:rFonts w:ascii="黑体" w:eastAsia="黑体" w:hAnsi="黑体" w:cs="黑体"/>
          <w:sz w:val="21"/>
          <w:szCs w:val="21"/>
        </w:rPr>
      </w:pPr>
      <w:bookmarkStart w:id="86" w:name="_Toc16443"/>
      <w:r>
        <w:rPr>
          <w:rFonts w:ascii="黑体" w:eastAsia="黑体" w:hAnsi="黑体" w:cs="黑体"/>
          <w:sz w:val="21"/>
          <w:szCs w:val="21"/>
        </w:rPr>
        <w:t>9</w:t>
      </w:r>
      <w:r>
        <w:rPr>
          <w:rFonts w:ascii="黑体" w:eastAsia="黑体" w:hAnsi="黑体" w:cs="黑体" w:hint="eastAsia"/>
          <w:sz w:val="21"/>
          <w:szCs w:val="21"/>
        </w:rPr>
        <w:t xml:space="preserve">  </w:t>
      </w:r>
      <w:r>
        <w:rPr>
          <w:rFonts w:ascii="黑体" w:eastAsia="黑体" w:hAnsi="黑体" w:cs="黑体" w:hint="eastAsia"/>
          <w:sz w:val="21"/>
          <w:szCs w:val="21"/>
        </w:rPr>
        <w:t>本指南获取途径及将推荐方案应用于实践的形式</w:t>
      </w:r>
      <w:bookmarkEnd w:id="86"/>
    </w:p>
    <w:p w:rsidR="00C93BD7" w:rsidRDefault="00B21F5F">
      <w:pPr>
        <w:ind w:firstLineChars="200" w:firstLine="420"/>
      </w:pPr>
      <w:r>
        <w:rPr>
          <w:rFonts w:ascii="宋体" w:eastAsia="宋体" w:hAnsi="宋体"/>
          <w:szCs w:val="21"/>
        </w:rPr>
        <w:t>本指南可在全国针灸标准化技术委员会与中国针灸学会等网站上获知</w:t>
      </w:r>
      <w:r>
        <w:rPr>
          <w:rFonts w:ascii="宋体" w:eastAsia="宋体" w:hAnsi="宋体" w:hint="eastAsia"/>
          <w:szCs w:val="21"/>
        </w:rPr>
        <w:t>，</w:t>
      </w:r>
      <w:r>
        <w:rPr>
          <w:rFonts w:ascii="宋体" w:eastAsia="宋体" w:hAnsi="宋体"/>
          <w:szCs w:val="21"/>
        </w:rPr>
        <w:t>也可通过书店</w:t>
      </w:r>
      <w:r>
        <w:rPr>
          <w:rFonts w:ascii="宋体" w:eastAsia="宋体" w:hAnsi="宋体" w:hint="eastAsia"/>
          <w:szCs w:val="21"/>
        </w:rPr>
        <w:t>、</w:t>
      </w:r>
      <w:r>
        <w:rPr>
          <w:rFonts w:ascii="宋体" w:eastAsia="宋体" w:hAnsi="宋体"/>
          <w:szCs w:val="21"/>
        </w:rPr>
        <w:t>出版社</w:t>
      </w:r>
      <w:r>
        <w:rPr>
          <w:rFonts w:ascii="宋体" w:eastAsia="宋体" w:hAnsi="宋体" w:hint="eastAsia"/>
          <w:szCs w:val="21"/>
        </w:rPr>
        <w:t>、</w:t>
      </w:r>
      <w:r>
        <w:rPr>
          <w:rFonts w:ascii="宋体" w:eastAsia="宋体" w:hAnsi="宋体"/>
          <w:szCs w:val="21"/>
        </w:rPr>
        <w:t xml:space="preserve"> </w:t>
      </w:r>
      <w:r>
        <w:rPr>
          <w:rFonts w:ascii="宋体" w:eastAsia="宋体" w:hAnsi="宋体"/>
          <w:szCs w:val="21"/>
        </w:rPr>
        <w:t>标准馆等途径获得。</w:t>
      </w:r>
    </w:p>
    <w:p w:rsidR="00C93BD7" w:rsidRDefault="00B21F5F">
      <w:pPr>
        <w:pStyle w:val="1"/>
        <w:numPr>
          <w:ilvl w:val="255"/>
          <w:numId w:val="0"/>
        </w:numPr>
        <w:jc w:val="left"/>
        <w:rPr>
          <w:rFonts w:ascii="黑体" w:eastAsia="黑体" w:hAnsi="黑体" w:cs="黑体"/>
          <w:sz w:val="21"/>
          <w:szCs w:val="21"/>
        </w:rPr>
      </w:pPr>
      <w:bookmarkStart w:id="87" w:name="_Toc25482"/>
      <w:r>
        <w:rPr>
          <w:rFonts w:ascii="黑体" w:eastAsia="黑体" w:hAnsi="黑体" w:cs="黑体"/>
          <w:sz w:val="21"/>
          <w:szCs w:val="21"/>
        </w:rPr>
        <w:lastRenderedPageBreak/>
        <w:t>10</w:t>
      </w:r>
      <w:r>
        <w:rPr>
          <w:rFonts w:ascii="黑体" w:eastAsia="黑体" w:hAnsi="黑体" w:cs="黑体" w:hint="eastAsia"/>
          <w:sz w:val="21"/>
          <w:szCs w:val="21"/>
        </w:rPr>
        <w:t xml:space="preserve">  </w:t>
      </w:r>
      <w:r>
        <w:rPr>
          <w:rFonts w:ascii="黑体" w:eastAsia="黑体" w:hAnsi="黑体" w:cs="黑体" w:hint="eastAsia"/>
          <w:sz w:val="21"/>
          <w:szCs w:val="21"/>
        </w:rPr>
        <w:t>本指南实施中的有利因素和不利因素</w:t>
      </w:r>
      <w:bookmarkEnd w:id="87"/>
    </w:p>
    <w:p w:rsidR="00C93BD7" w:rsidRDefault="00B21F5F">
      <w:pPr>
        <w:rPr>
          <w:rFonts w:ascii="黑体" w:eastAsia="黑体" w:hAnsi="黑体" w:cs="黑体"/>
          <w:b/>
          <w:bCs/>
          <w:kern w:val="44"/>
          <w:szCs w:val="21"/>
        </w:rPr>
      </w:pPr>
      <w:r>
        <w:rPr>
          <w:rFonts w:ascii="黑体" w:eastAsia="黑体" w:hAnsi="黑体" w:cs="黑体"/>
          <w:b/>
          <w:bCs/>
          <w:kern w:val="44"/>
          <w:szCs w:val="21"/>
        </w:rPr>
        <w:t xml:space="preserve">10.1 </w:t>
      </w:r>
      <w:r>
        <w:rPr>
          <w:rFonts w:ascii="黑体" w:eastAsia="黑体" w:hAnsi="黑体" w:cs="黑体" w:hint="eastAsia"/>
          <w:b/>
          <w:bCs/>
          <w:kern w:val="44"/>
          <w:szCs w:val="21"/>
        </w:rPr>
        <w:t>有利因素</w:t>
      </w:r>
    </w:p>
    <w:p w:rsidR="00C93BD7" w:rsidRDefault="00B21F5F">
      <w:pPr>
        <w:spacing w:before="58" w:line="214" w:lineRule="auto"/>
        <w:ind w:left="8" w:firstLine="419"/>
        <w:rPr>
          <w:rFonts w:ascii="宋体" w:eastAsia="宋体" w:hAnsi="宋体"/>
          <w:szCs w:val="21"/>
        </w:rPr>
      </w:pPr>
      <w:r>
        <w:rPr>
          <w:rFonts w:ascii="宋体" w:eastAsia="宋体" w:hAnsi="宋体" w:hint="eastAsia"/>
          <w:szCs w:val="21"/>
          <w:lang w:eastAsia="zh-Hans"/>
        </w:rPr>
        <w:t>（</w:t>
      </w:r>
      <w:r>
        <w:rPr>
          <w:rFonts w:ascii="宋体" w:eastAsia="宋体" w:hAnsi="宋体"/>
          <w:szCs w:val="21"/>
          <w:lang w:eastAsia="zh-Hans"/>
        </w:rPr>
        <w:t>1</w:t>
      </w:r>
      <w:r>
        <w:rPr>
          <w:rFonts w:ascii="宋体" w:eastAsia="宋体" w:hAnsi="宋体" w:hint="eastAsia"/>
          <w:szCs w:val="21"/>
          <w:lang w:eastAsia="zh-Hans"/>
        </w:rPr>
        <w:t>）</w:t>
      </w:r>
      <w:r>
        <w:rPr>
          <w:rFonts w:ascii="宋体" w:eastAsia="宋体" w:hAnsi="宋体"/>
          <w:szCs w:val="21"/>
        </w:rPr>
        <w:t>POI</w:t>
      </w:r>
      <w:r>
        <w:rPr>
          <w:rFonts w:ascii="宋体" w:eastAsia="宋体" w:hAnsi="宋体"/>
          <w:szCs w:val="21"/>
        </w:rPr>
        <w:t>患病率高</w:t>
      </w:r>
      <w:r>
        <w:rPr>
          <w:rFonts w:ascii="宋体" w:eastAsia="宋体" w:hAnsi="宋体" w:hint="eastAsia"/>
          <w:szCs w:val="21"/>
        </w:rPr>
        <w:t>，经量减少、月经周期延长、月经稀发至闭经</w:t>
      </w:r>
      <w:r>
        <w:rPr>
          <w:rFonts w:ascii="宋体" w:eastAsia="宋体" w:hAnsi="宋体"/>
          <w:szCs w:val="21"/>
        </w:rPr>
        <w:t>是其常见症状</w:t>
      </w:r>
      <w:r>
        <w:rPr>
          <w:rFonts w:ascii="宋体" w:eastAsia="宋体" w:hAnsi="宋体" w:hint="eastAsia"/>
          <w:szCs w:val="21"/>
        </w:rPr>
        <w:t>，</w:t>
      </w:r>
      <w:r>
        <w:rPr>
          <w:rFonts w:ascii="宋体" w:eastAsia="宋体" w:hAnsi="宋体"/>
          <w:szCs w:val="21"/>
        </w:rPr>
        <w:t>临床治疗方法多样而疗效不一</w:t>
      </w:r>
      <w:r>
        <w:rPr>
          <w:rFonts w:ascii="宋体" w:eastAsia="宋体" w:hAnsi="宋体" w:hint="eastAsia"/>
          <w:szCs w:val="21"/>
        </w:rPr>
        <w:t>，</w:t>
      </w:r>
      <w:r>
        <w:rPr>
          <w:rFonts w:ascii="宋体" w:eastAsia="宋体" w:hAnsi="宋体"/>
          <w:szCs w:val="21"/>
        </w:rPr>
        <w:t>因此</w:t>
      </w:r>
      <w:r>
        <w:rPr>
          <w:rFonts w:ascii="宋体" w:eastAsia="宋体" w:hAnsi="宋体" w:hint="eastAsia"/>
          <w:szCs w:val="21"/>
        </w:rPr>
        <w:t>，</w:t>
      </w:r>
      <w:r>
        <w:rPr>
          <w:rFonts w:ascii="宋体" w:eastAsia="宋体" w:hAnsi="宋体"/>
          <w:szCs w:val="21"/>
        </w:rPr>
        <w:t>POI</w:t>
      </w:r>
      <w:r>
        <w:rPr>
          <w:rFonts w:ascii="宋体" w:eastAsia="宋体" w:hAnsi="宋体"/>
          <w:szCs w:val="21"/>
        </w:rPr>
        <w:t>所致</w:t>
      </w:r>
      <w:r>
        <w:rPr>
          <w:rFonts w:ascii="宋体" w:eastAsia="宋体" w:hAnsi="宋体" w:hint="eastAsia"/>
          <w:szCs w:val="21"/>
        </w:rPr>
        <w:t>月经不调</w:t>
      </w:r>
      <w:r>
        <w:rPr>
          <w:rFonts w:ascii="宋体" w:eastAsia="宋体" w:hAnsi="宋体"/>
          <w:szCs w:val="21"/>
        </w:rPr>
        <w:t>的临床指南具有广泛的临床应用需求</w:t>
      </w:r>
      <w:r>
        <w:rPr>
          <w:rFonts w:ascii="宋体" w:eastAsia="宋体" w:hAnsi="宋体" w:hint="eastAsia"/>
          <w:szCs w:val="21"/>
        </w:rPr>
        <w:t>；</w:t>
      </w:r>
    </w:p>
    <w:p w:rsidR="00C93BD7" w:rsidRDefault="00B21F5F">
      <w:pPr>
        <w:spacing w:before="58" w:line="214" w:lineRule="auto"/>
        <w:ind w:left="8" w:firstLine="419"/>
        <w:rPr>
          <w:rFonts w:ascii="宋体" w:eastAsia="宋体" w:hAnsi="宋体"/>
          <w:szCs w:val="21"/>
        </w:rPr>
      </w:pPr>
      <w:r>
        <w:rPr>
          <w:rFonts w:ascii="宋体" w:eastAsia="宋体" w:hAnsi="宋体" w:hint="eastAsia"/>
          <w:szCs w:val="21"/>
          <w:lang w:eastAsia="zh-Hans"/>
        </w:rPr>
        <w:t>（</w:t>
      </w:r>
      <w:r>
        <w:rPr>
          <w:rFonts w:ascii="宋体" w:eastAsia="宋体" w:hAnsi="宋体"/>
          <w:szCs w:val="21"/>
          <w:lang w:eastAsia="zh-Hans"/>
        </w:rPr>
        <w:t>2</w:t>
      </w:r>
      <w:r>
        <w:rPr>
          <w:rFonts w:ascii="宋体" w:eastAsia="宋体" w:hAnsi="宋体" w:hint="eastAsia"/>
          <w:szCs w:val="21"/>
          <w:lang w:eastAsia="zh-Hans"/>
        </w:rPr>
        <w:t>）</w:t>
      </w:r>
      <w:r>
        <w:rPr>
          <w:rFonts w:ascii="宋体" w:eastAsia="宋体" w:hAnsi="宋体"/>
          <w:szCs w:val="21"/>
        </w:rPr>
        <w:t>随着循证医学理念的普及</w:t>
      </w:r>
      <w:r>
        <w:rPr>
          <w:rFonts w:ascii="宋体" w:eastAsia="宋体" w:hAnsi="宋体" w:hint="eastAsia"/>
          <w:szCs w:val="21"/>
        </w:rPr>
        <w:t>，</w:t>
      </w:r>
      <w:r>
        <w:rPr>
          <w:rFonts w:ascii="宋体" w:eastAsia="宋体" w:hAnsi="宋体"/>
          <w:szCs w:val="21"/>
        </w:rPr>
        <w:t>临床医师对高质量的基于循证医学证据指南的客观需求日益提高。</w:t>
      </w:r>
    </w:p>
    <w:p w:rsidR="00C93BD7" w:rsidRDefault="00C93BD7"/>
    <w:p w:rsidR="00C93BD7" w:rsidRDefault="00B21F5F">
      <w:pPr>
        <w:rPr>
          <w:rFonts w:ascii="黑体" w:eastAsia="黑体" w:hAnsi="黑体" w:cs="黑体"/>
          <w:b/>
          <w:bCs/>
          <w:kern w:val="44"/>
          <w:szCs w:val="21"/>
        </w:rPr>
      </w:pPr>
      <w:r>
        <w:rPr>
          <w:rFonts w:ascii="黑体" w:eastAsia="黑体" w:hAnsi="黑体" w:cs="黑体" w:hint="eastAsia"/>
          <w:b/>
          <w:bCs/>
          <w:kern w:val="44"/>
          <w:szCs w:val="21"/>
        </w:rPr>
        <w:t>1</w:t>
      </w:r>
      <w:r>
        <w:rPr>
          <w:rFonts w:ascii="黑体" w:eastAsia="黑体" w:hAnsi="黑体" w:cs="黑体"/>
          <w:b/>
          <w:bCs/>
          <w:kern w:val="44"/>
          <w:szCs w:val="21"/>
        </w:rPr>
        <w:t xml:space="preserve">0.2 </w:t>
      </w:r>
      <w:r>
        <w:rPr>
          <w:rFonts w:ascii="黑体" w:eastAsia="黑体" w:hAnsi="黑体" w:cs="黑体" w:hint="eastAsia"/>
          <w:b/>
          <w:bCs/>
          <w:kern w:val="44"/>
          <w:szCs w:val="21"/>
        </w:rPr>
        <w:t>不利因素</w:t>
      </w:r>
    </w:p>
    <w:p w:rsidR="00C93BD7" w:rsidRDefault="00B21F5F">
      <w:pPr>
        <w:spacing w:before="58" w:line="214" w:lineRule="auto"/>
        <w:ind w:left="8" w:firstLine="419"/>
        <w:rPr>
          <w:rFonts w:ascii="黑体" w:eastAsia="黑体" w:hAnsi="黑体" w:cs="黑体"/>
          <w:b/>
          <w:bCs/>
          <w:kern w:val="44"/>
          <w:szCs w:val="21"/>
        </w:rPr>
      </w:pPr>
      <w:r>
        <w:rPr>
          <w:rFonts w:ascii="宋体" w:eastAsia="宋体" w:hAnsi="宋体" w:hint="eastAsia"/>
          <w:szCs w:val="21"/>
        </w:rPr>
        <w:t>人们对针灸治疗</w:t>
      </w:r>
      <w:r>
        <w:rPr>
          <w:rFonts w:ascii="宋体" w:eastAsia="宋体" w:hAnsi="宋体"/>
          <w:szCs w:val="21"/>
        </w:rPr>
        <w:t>POI</w:t>
      </w:r>
      <w:r>
        <w:rPr>
          <w:rFonts w:ascii="宋体" w:eastAsia="宋体" w:hAnsi="宋体" w:hint="eastAsia"/>
          <w:szCs w:val="21"/>
        </w:rPr>
        <w:t>认识不足，</w:t>
      </w:r>
      <w:r>
        <w:rPr>
          <w:rFonts w:ascii="宋体" w:eastAsia="宋体" w:hAnsi="宋体"/>
          <w:szCs w:val="21"/>
        </w:rPr>
        <w:t>部分医疗单位未开展此疗法</w:t>
      </w:r>
      <w:r>
        <w:rPr>
          <w:rFonts w:ascii="宋体" w:eastAsia="宋体" w:hAnsi="宋体" w:hint="eastAsia"/>
          <w:szCs w:val="21"/>
        </w:rPr>
        <w:t>，</w:t>
      </w:r>
      <w:r>
        <w:rPr>
          <w:rFonts w:ascii="宋体" w:eastAsia="宋体" w:hAnsi="宋体"/>
          <w:szCs w:val="21"/>
        </w:rPr>
        <w:t>部分患者对该疗法认知不足而接受度低</w:t>
      </w:r>
      <w:r>
        <w:rPr>
          <w:rFonts w:ascii="宋体" w:eastAsia="宋体" w:hAnsi="宋体" w:hint="eastAsia"/>
          <w:szCs w:val="21"/>
        </w:rPr>
        <w:t>，</w:t>
      </w:r>
      <w:r>
        <w:rPr>
          <w:rFonts w:ascii="宋体" w:eastAsia="宋体" w:hAnsi="宋体"/>
          <w:szCs w:val="21"/>
        </w:rPr>
        <w:t>这都可能限制本指南的推广和应用。</w:t>
      </w:r>
      <w:r>
        <w:rPr>
          <w:rFonts w:ascii="宋体" w:eastAsia="宋体" w:hAnsi="宋体" w:hint="eastAsia"/>
          <w:szCs w:val="21"/>
        </w:rPr>
        <w:t>建议加强科普</w:t>
      </w:r>
      <w:r>
        <w:rPr>
          <w:rFonts w:ascii="宋体" w:eastAsia="宋体" w:hAnsi="宋体" w:hint="eastAsia"/>
          <w:szCs w:val="21"/>
          <w:lang w:eastAsia="zh-Hans"/>
        </w:rPr>
        <w:t>宣教</w:t>
      </w:r>
      <w:r>
        <w:rPr>
          <w:rFonts w:ascii="宋体" w:eastAsia="宋体" w:hAnsi="宋体" w:hint="eastAsia"/>
          <w:szCs w:val="21"/>
        </w:rPr>
        <w:t>，提高患者认知及接受度。</w:t>
      </w:r>
    </w:p>
    <w:p w:rsidR="00C93BD7" w:rsidRDefault="00B21F5F">
      <w:pPr>
        <w:pStyle w:val="1"/>
        <w:numPr>
          <w:ilvl w:val="255"/>
          <w:numId w:val="0"/>
        </w:numPr>
        <w:jc w:val="left"/>
        <w:rPr>
          <w:rFonts w:ascii="黑体" w:eastAsia="黑体" w:hAnsi="黑体" w:cs="黑体"/>
          <w:sz w:val="21"/>
          <w:szCs w:val="21"/>
        </w:rPr>
      </w:pPr>
      <w:bookmarkStart w:id="88" w:name="_Toc5799"/>
      <w:r>
        <w:rPr>
          <w:rFonts w:ascii="黑体" w:eastAsia="黑体" w:hAnsi="黑体" w:cs="黑体"/>
          <w:sz w:val="21"/>
          <w:szCs w:val="21"/>
        </w:rPr>
        <w:t>11</w:t>
      </w:r>
      <w:r>
        <w:rPr>
          <w:rFonts w:ascii="黑体" w:eastAsia="黑体" w:hAnsi="黑体" w:cs="黑体" w:hint="eastAsia"/>
          <w:sz w:val="21"/>
          <w:szCs w:val="21"/>
        </w:rPr>
        <w:t xml:space="preserve">  </w:t>
      </w:r>
      <w:r>
        <w:rPr>
          <w:rFonts w:ascii="黑体" w:eastAsia="黑体" w:hAnsi="黑体" w:cs="黑体" w:hint="eastAsia"/>
          <w:sz w:val="21"/>
          <w:szCs w:val="21"/>
        </w:rPr>
        <w:t>本指南的局限和不足</w:t>
      </w:r>
      <w:bookmarkEnd w:id="88"/>
    </w:p>
    <w:p w:rsidR="00C93BD7" w:rsidRDefault="00B21F5F">
      <w:pPr>
        <w:spacing w:before="58" w:line="214" w:lineRule="auto"/>
        <w:ind w:left="8" w:firstLine="419"/>
        <w:rPr>
          <w:rFonts w:ascii="宋体" w:eastAsia="宋体" w:hAnsi="宋体"/>
          <w:szCs w:val="21"/>
        </w:rPr>
      </w:pPr>
      <w:r>
        <w:rPr>
          <w:rFonts w:ascii="宋体" w:eastAsia="宋体" w:hAnsi="宋体"/>
          <w:szCs w:val="21"/>
        </w:rPr>
        <w:t>本指南仅纳</w:t>
      </w:r>
      <w:r>
        <w:rPr>
          <w:rFonts w:ascii="宋体" w:eastAsia="宋体" w:hAnsi="宋体" w:hint="eastAsia"/>
          <w:szCs w:val="21"/>
        </w:rPr>
        <w:t>入</w:t>
      </w:r>
      <w:r>
        <w:rPr>
          <w:rFonts w:ascii="宋体" w:eastAsia="宋体" w:hAnsi="宋体"/>
          <w:szCs w:val="21"/>
        </w:rPr>
        <w:t>中文和英文文献</w:t>
      </w:r>
      <w:r>
        <w:rPr>
          <w:rFonts w:ascii="宋体" w:eastAsia="宋体" w:hAnsi="宋体" w:hint="eastAsia"/>
          <w:szCs w:val="21"/>
        </w:rPr>
        <w:t>，</w:t>
      </w:r>
      <w:r>
        <w:rPr>
          <w:rFonts w:ascii="宋体" w:eastAsia="宋体" w:hAnsi="宋体"/>
          <w:szCs w:val="21"/>
        </w:rPr>
        <w:t>存在选择性偏倚</w:t>
      </w:r>
      <w:r>
        <w:rPr>
          <w:rFonts w:ascii="宋体" w:eastAsia="宋体" w:hAnsi="宋体" w:hint="eastAsia"/>
          <w:szCs w:val="21"/>
        </w:rPr>
        <w:t>。</w:t>
      </w:r>
      <w:r>
        <w:rPr>
          <w:rFonts w:ascii="宋体" w:eastAsia="宋体" w:hAnsi="宋体"/>
          <w:szCs w:val="21"/>
        </w:rPr>
        <w:t>本指南的制定主要基于循证医学证据</w:t>
      </w:r>
      <w:r>
        <w:rPr>
          <w:rFonts w:ascii="宋体" w:eastAsia="宋体" w:hAnsi="宋体" w:hint="eastAsia"/>
          <w:szCs w:val="21"/>
        </w:rPr>
        <w:t>，</w:t>
      </w:r>
      <w:r>
        <w:rPr>
          <w:rFonts w:ascii="宋体" w:eastAsia="宋体" w:hAnsi="宋体"/>
          <w:szCs w:val="21"/>
        </w:rPr>
        <w:t>未按照</w:t>
      </w:r>
      <w:r>
        <w:rPr>
          <w:rFonts w:ascii="宋体" w:eastAsia="宋体" w:hAnsi="宋体"/>
          <w:szCs w:val="21"/>
        </w:rPr>
        <w:t>ACREⅡ</w:t>
      </w:r>
      <w:r>
        <w:rPr>
          <w:rFonts w:ascii="宋体" w:eastAsia="宋体" w:hAnsi="宋体"/>
          <w:szCs w:val="21"/>
        </w:rPr>
        <w:t>评价工具提供详细的方法学资料</w:t>
      </w:r>
      <w:r>
        <w:rPr>
          <w:rFonts w:ascii="宋体" w:eastAsia="宋体" w:hAnsi="宋体" w:hint="eastAsia"/>
          <w:szCs w:val="21"/>
        </w:rPr>
        <w:t>，</w:t>
      </w:r>
      <w:r>
        <w:rPr>
          <w:rFonts w:ascii="宋体" w:eastAsia="宋体" w:hAnsi="宋体"/>
          <w:szCs w:val="21"/>
        </w:rPr>
        <w:t>因此</w:t>
      </w:r>
      <w:r>
        <w:rPr>
          <w:rFonts w:ascii="宋体" w:eastAsia="宋体" w:hAnsi="宋体" w:hint="eastAsia"/>
          <w:szCs w:val="21"/>
        </w:rPr>
        <w:t>，</w:t>
      </w:r>
      <w:r>
        <w:rPr>
          <w:rFonts w:ascii="宋体" w:eastAsia="宋体" w:hAnsi="宋体"/>
          <w:szCs w:val="21"/>
        </w:rPr>
        <w:t>指南的开发和报告之间可能存在一定的偏倚。</w:t>
      </w:r>
    </w:p>
    <w:p w:rsidR="00C93BD7" w:rsidRDefault="00C93BD7"/>
    <w:p w:rsidR="00C93BD7" w:rsidRDefault="00B21F5F">
      <w:pPr>
        <w:pStyle w:val="1"/>
        <w:numPr>
          <w:ilvl w:val="255"/>
          <w:numId w:val="0"/>
        </w:numPr>
        <w:jc w:val="left"/>
        <w:rPr>
          <w:rFonts w:ascii="黑体" w:eastAsia="黑体" w:hAnsi="黑体" w:cs="黑体"/>
          <w:sz w:val="21"/>
          <w:szCs w:val="21"/>
        </w:rPr>
      </w:pPr>
      <w:bookmarkStart w:id="89" w:name="_Toc5285"/>
      <w:r>
        <w:rPr>
          <w:rFonts w:ascii="黑体" w:eastAsia="黑体" w:hAnsi="黑体" w:cs="黑体"/>
          <w:sz w:val="21"/>
          <w:szCs w:val="21"/>
        </w:rPr>
        <w:t>12</w:t>
      </w:r>
      <w:r>
        <w:rPr>
          <w:rFonts w:ascii="黑体" w:eastAsia="黑体" w:hAnsi="黑体" w:cs="黑体" w:hint="eastAsia"/>
          <w:sz w:val="21"/>
          <w:szCs w:val="21"/>
        </w:rPr>
        <w:t xml:space="preserve">  </w:t>
      </w:r>
      <w:r>
        <w:rPr>
          <w:rFonts w:ascii="黑体" w:eastAsia="黑体" w:hAnsi="黑体" w:cs="黑体" w:hint="eastAsia"/>
          <w:sz w:val="21"/>
          <w:szCs w:val="21"/>
        </w:rPr>
        <w:t>本指南更新计划</w:t>
      </w:r>
      <w:bookmarkEnd w:id="89"/>
    </w:p>
    <w:p w:rsidR="00C93BD7" w:rsidRDefault="00B21F5F">
      <w:pPr>
        <w:spacing w:before="58" w:line="177" w:lineRule="auto"/>
        <w:ind w:left="427"/>
        <w:rPr>
          <w:rFonts w:ascii="宋体" w:eastAsia="宋体" w:hAnsi="宋体"/>
          <w:szCs w:val="21"/>
        </w:rPr>
      </w:pPr>
      <w:r>
        <w:rPr>
          <w:rFonts w:ascii="宋体" w:eastAsia="宋体" w:hAnsi="宋体"/>
          <w:szCs w:val="21"/>
        </w:rPr>
        <w:t>本指南计划每</w:t>
      </w:r>
      <w:r>
        <w:rPr>
          <w:rFonts w:ascii="宋体" w:eastAsia="宋体" w:hAnsi="宋体"/>
          <w:szCs w:val="21"/>
        </w:rPr>
        <w:t>3</w:t>
      </w:r>
      <w:r>
        <w:rPr>
          <w:rFonts w:ascii="宋体" w:eastAsia="宋体" w:hAnsi="宋体"/>
          <w:szCs w:val="21"/>
        </w:rPr>
        <w:t>年更新一次</w:t>
      </w:r>
      <w:r>
        <w:rPr>
          <w:rFonts w:ascii="宋体" w:eastAsia="宋体" w:hAnsi="宋体" w:hint="eastAsia"/>
          <w:szCs w:val="21"/>
        </w:rPr>
        <w:t>，</w:t>
      </w:r>
      <w:r>
        <w:rPr>
          <w:rFonts w:ascii="宋体" w:eastAsia="宋体" w:hAnsi="宋体"/>
          <w:szCs w:val="21"/>
        </w:rPr>
        <w:t>更新内容主要增加新的循证医学证据和专家共识意见。</w:t>
      </w:r>
    </w:p>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B21F5F">
      <w:pPr>
        <w:rPr>
          <w:rFonts w:ascii="黑体" w:eastAsia="黑体" w:hAnsi="黑体"/>
          <w:szCs w:val="21"/>
        </w:rPr>
      </w:pPr>
      <w:bookmarkStart w:id="90" w:name="_Toc213179078"/>
      <w:bookmarkStart w:id="91" w:name="_Toc18779"/>
      <w:bookmarkStart w:id="92" w:name="_Toc1692806933"/>
      <w:bookmarkStart w:id="93" w:name="_Toc99735430"/>
      <w:bookmarkStart w:id="94" w:name="_Toc98356051"/>
      <w:bookmarkStart w:id="95" w:name="_Toc1016076953"/>
      <w:r>
        <w:rPr>
          <w:rFonts w:ascii="黑体" w:eastAsia="黑体" w:hAnsi="黑体" w:hint="eastAsia"/>
          <w:szCs w:val="21"/>
        </w:rPr>
        <w:br w:type="page"/>
      </w:r>
    </w:p>
    <w:p w:rsidR="00C93BD7" w:rsidRDefault="00B21F5F">
      <w:pPr>
        <w:pStyle w:val="1"/>
        <w:spacing w:after="0" w:line="240" w:lineRule="auto"/>
        <w:jc w:val="center"/>
        <w:rPr>
          <w:rFonts w:ascii="黑体" w:eastAsia="黑体" w:hAnsi="黑体"/>
          <w:sz w:val="21"/>
          <w:szCs w:val="21"/>
        </w:rPr>
      </w:pPr>
      <w:r>
        <w:rPr>
          <w:rFonts w:ascii="黑体" w:eastAsia="黑体" w:hAnsi="黑体" w:hint="eastAsia"/>
          <w:sz w:val="21"/>
          <w:szCs w:val="21"/>
        </w:rPr>
        <w:lastRenderedPageBreak/>
        <w:t>附录</w:t>
      </w:r>
      <w:r>
        <w:rPr>
          <w:rFonts w:ascii="黑体" w:eastAsia="黑体" w:hAnsi="黑体"/>
          <w:sz w:val="21"/>
          <w:szCs w:val="21"/>
        </w:rPr>
        <w:t>A</w:t>
      </w:r>
      <w:bookmarkEnd w:id="90"/>
      <w:bookmarkEnd w:id="91"/>
      <w:bookmarkEnd w:id="92"/>
      <w:bookmarkEnd w:id="93"/>
      <w:bookmarkEnd w:id="94"/>
      <w:bookmarkEnd w:id="95"/>
    </w:p>
    <w:p w:rsidR="00C93BD7" w:rsidRDefault="00B21F5F">
      <w:pPr>
        <w:jc w:val="center"/>
        <w:rPr>
          <w:rFonts w:ascii="Calibri" w:eastAsia="宋体" w:hAnsi="Calibri"/>
          <w:szCs w:val="21"/>
        </w:rPr>
      </w:pPr>
      <w:r>
        <w:rPr>
          <w:rFonts w:ascii="黑体" w:eastAsia="黑体" w:hAnsi="黑体" w:hint="eastAsia"/>
          <w:szCs w:val="21"/>
        </w:rPr>
        <w:t>（资料性）</w:t>
      </w:r>
    </w:p>
    <w:p w:rsidR="00C93BD7" w:rsidRDefault="00B21F5F">
      <w:pPr>
        <w:jc w:val="center"/>
        <w:rPr>
          <w:rFonts w:ascii="黑体" w:eastAsia="黑体" w:hAnsi="黑体" w:cs="Times New Roman"/>
          <w:szCs w:val="21"/>
        </w:rPr>
      </w:pPr>
      <w:r>
        <w:rPr>
          <w:rFonts w:ascii="黑体" w:eastAsia="黑体" w:hAnsi="黑体" w:hint="eastAsia"/>
          <w:szCs w:val="21"/>
        </w:rPr>
        <w:t>编写组成员</w:t>
      </w:r>
    </w:p>
    <w:tbl>
      <w:tblPr>
        <w:tblStyle w:val="af3"/>
        <w:tblW w:w="9070" w:type="dxa"/>
        <w:jc w:val="center"/>
        <w:tblBorders>
          <w:top w:val="single" w:sz="8" w:space="0" w:color="auto"/>
          <w:left w:val="none" w:sz="0" w:space="0" w:color="auto"/>
          <w:bottom w:val="single" w:sz="8" w:space="0" w:color="auto"/>
          <w:right w:val="none" w:sz="0" w:space="0" w:color="auto"/>
        </w:tblBorders>
        <w:tblLayout w:type="fixed"/>
        <w:tblLook w:val="04A0" w:firstRow="1" w:lastRow="0" w:firstColumn="1" w:lastColumn="0" w:noHBand="0" w:noVBand="1"/>
      </w:tblPr>
      <w:tblGrid>
        <w:gridCol w:w="851"/>
        <w:gridCol w:w="850"/>
        <w:gridCol w:w="709"/>
        <w:gridCol w:w="1559"/>
        <w:gridCol w:w="1843"/>
        <w:gridCol w:w="3258"/>
      </w:tblGrid>
      <w:tr w:rsidR="00C93BD7">
        <w:trPr>
          <w:jc w:val="center"/>
        </w:trPr>
        <w:tc>
          <w:tcPr>
            <w:tcW w:w="851" w:type="dxa"/>
            <w:tcBorders>
              <w:top w:val="single" w:sz="8" w:space="0" w:color="auto"/>
              <w:left w:val="nil"/>
              <w:bottom w:val="single" w:sz="4" w:space="0" w:color="auto"/>
              <w:right w:val="single" w:sz="4" w:space="0" w:color="auto"/>
            </w:tcBorders>
            <w:vAlign w:val="center"/>
          </w:tcPr>
          <w:p w:rsidR="00C93BD7" w:rsidRDefault="00C93BD7">
            <w:pPr>
              <w:jc w:val="center"/>
              <w:rPr>
                <w:rFonts w:ascii="宋体" w:eastAsia="宋体" w:hAnsi="宋体"/>
              </w:rPr>
            </w:pPr>
          </w:p>
        </w:tc>
        <w:tc>
          <w:tcPr>
            <w:tcW w:w="850" w:type="dxa"/>
            <w:tcBorders>
              <w:top w:val="single" w:sz="8"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姓名</w:t>
            </w:r>
          </w:p>
        </w:tc>
        <w:tc>
          <w:tcPr>
            <w:tcW w:w="709" w:type="dxa"/>
            <w:tcBorders>
              <w:top w:val="single" w:sz="8"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性别</w:t>
            </w:r>
          </w:p>
        </w:tc>
        <w:tc>
          <w:tcPr>
            <w:tcW w:w="1559" w:type="dxa"/>
            <w:tcBorders>
              <w:top w:val="single" w:sz="8"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职称</w:t>
            </w:r>
          </w:p>
        </w:tc>
        <w:tc>
          <w:tcPr>
            <w:tcW w:w="1843" w:type="dxa"/>
            <w:tcBorders>
              <w:top w:val="single" w:sz="8"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工作单位</w:t>
            </w:r>
          </w:p>
        </w:tc>
        <w:tc>
          <w:tcPr>
            <w:tcW w:w="3258" w:type="dxa"/>
            <w:tcBorders>
              <w:top w:val="single" w:sz="8" w:space="0" w:color="auto"/>
              <w:left w:val="single" w:sz="4" w:space="0" w:color="auto"/>
              <w:bottom w:val="single" w:sz="4" w:space="0" w:color="auto"/>
              <w:right w:val="nil"/>
            </w:tcBorders>
            <w:vAlign w:val="center"/>
          </w:tcPr>
          <w:p w:rsidR="00C93BD7" w:rsidRDefault="00B21F5F">
            <w:pPr>
              <w:jc w:val="center"/>
              <w:rPr>
                <w:rFonts w:ascii="宋体" w:eastAsia="宋体" w:hAnsi="宋体"/>
              </w:rPr>
            </w:pPr>
            <w:r>
              <w:rPr>
                <w:rFonts w:ascii="宋体" w:eastAsia="宋体" w:hAnsi="宋体" w:hint="eastAsia"/>
              </w:rPr>
              <w:t>课题中的分工</w:t>
            </w:r>
          </w:p>
        </w:tc>
      </w:tr>
      <w:tr w:rsidR="00C93BD7">
        <w:trPr>
          <w:jc w:val="center"/>
        </w:trPr>
        <w:tc>
          <w:tcPr>
            <w:tcW w:w="851" w:type="dxa"/>
            <w:tcBorders>
              <w:left w:val="nil"/>
              <w:bottom w:val="single" w:sz="4" w:space="0" w:color="auto"/>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房繄恭</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男</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主任医师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课题负责人，总体设计，组织实施</w:t>
            </w:r>
          </w:p>
        </w:tc>
      </w:tr>
      <w:tr w:rsidR="00C93BD7">
        <w:trPr>
          <w:jc w:val="center"/>
        </w:trPr>
        <w:tc>
          <w:tcPr>
            <w:tcW w:w="851" w:type="dxa"/>
            <w:tcBorders>
              <w:top w:val="single" w:sz="4" w:space="0" w:color="auto"/>
              <w:left w:val="nil"/>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秘书</w:t>
            </w: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许焕芳</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副主任医师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负责课题专家组与编写成员之间的联络协调、会议记录、文档保存，指南撰写与修改</w:t>
            </w:r>
          </w:p>
        </w:tc>
      </w:tr>
      <w:tr w:rsidR="00C93BD7">
        <w:trPr>
          <w:jc w:val="center"/>
        </w:trPr>
        <w:tc>
          <w:tcPr>
            <w:tcW w:w="851" w:type="dxa"/>
            <w:vMerge w:val="restart"/>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武晓冬</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主任医师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负责方法学指导</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董国锋</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男</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副研究员</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负责指南格式体例指导</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文碧玲</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主任医师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szCs w:val="21"/>
              </w:rPr>
            </w:pPr>
            <w:r>
              <w:rPr>
                <w:rFonts w:ascii="宋体" w:eastAsia="宋体" w:hAnsi="宋体" w:hint="eastAsia"/>
                <w:szCs w:val="21"/>
              </w:rPr>
              <w:t>中国针灸学会</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负责审核临床问题、确定推荐方案</w:t>
            </w:r>
          </w:p>
        </w:tc>
      </w:tr>
      <w:tr w:rsidR="00C93BD7">
        <w:trPr>
          <w:trHeight w:val="294"/>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杨莉</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主治医师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主要负责文献检索、文献质量评价、指南撰写</w:t>
            </w:r>
          </w:p>
        </w:tc>
      </w:tr>
      <w:tr w:rsidR="00C93BD7">
        <w:trPr>
          <w:trHeight w:val="294"/>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lang w:eastAsia="zh-Hans"/>
              </w:rPr>
              <w:t>李佳珊</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主治医师</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主要负责文献检索、文献质量评价、指南撰写</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杨会生</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男</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博士研究生</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主要负责文献检索、文献质量评价、指南撰写</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丰逸轩</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博士研究生</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主要负责文献检索、文献质量评价、指南撰写</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肖奇蔚</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博士研究生</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主要负责文献数据提取、指南撰写</w:t>
            </w:r>
          </w:p>
        </w:tc>
      </w:tr>
      <w:tr w:rsidR="00C93BD7">
        <w:trPr>
          <w:jc w:val="center"/>
        </w:trPr>
        <w:tc>
          <w:tcPr>
            <w:tcW w:w="851" w:type="dxa"/>
            <w:vMerge/>
            <w:tcBorders>
              <w:left w:val="nil"/>
              <w:right w:val="single" w:sz="4" w:space="0" w:color="auto"/>
            </w:tcBorders>
            <w:vAlign w:val="center"/>
          </w:tcPr>
          <w:p w:rsidR="00C93BD7" w:rsidRDefault="00C93BD7">
            <w:pPr>
              <w:jc w:val="center"/>
              <w:rPr>
                <w:rFonts w:ascii="宋体" w:eastAsia="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苏晨晨</w:t>
            </w:r>
          </w:p>
        </w:tc>
        <w:tc>
          <w:tcPr>
            <w:tcW w:w="70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硕士研究生</w:t>
            </w:r>
          </w:p>
        </w:tc>
        <w:tc>
          <w:tcPr>
            <w:tcW w:w="1843" w:type="dxa"/>
            <w:tcBorders>
              <w:top w:val="single" w:sz="4" w:space="0" w:color="auto"/>
              <w:left w:val="single" w:sz="4" w:space="0" w:color="auto"/>
              <w:bottom w:val="single" w:sz="4"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4"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主要负责文献数据提取、指南撰写</w:t>
            </w:r>
          </w:p>
        </w:tc>
      </w:tr>
      <w:tr w:rsidR="00C93BD7">
        <w:trPr>
          <w:jc w:val="center"/>
        </w:trPr>
        <w:tc>
          <w:tcPr>
            <w:tcW w:w="851" w:type="dxa"/>
            <w:vMerge/>
            <w:tcBorders>
              <w:left w:val="nil"/>
              <w:bottom w:val="single" w:sz="4" w:space="0" w:color="auto"/>
              <w:right w:val="single" w:sz="4" w:space="0" w:color="auto"/>
            </w:tcBorders>
            <w:vAlign w:val="center"/>
          </w:tcPr>
          <w:p w:rsidR="00C93BD7" w:rsidRDefault="00C93BD7">
            <w:pPr>
              <w:widowControl/>
              <w:jc w:val="left"/>
              <w:rPr>
                <w:rFonts w:ascii="宋体" w:eastAsia="宋体" w:hAnsi="宋体"/>
                <w:szCs w:val="21"/>
              </w:rPr>
            </w:pPr>
          </w:p>
        </w:tc>
        <w:tc>
          <w:tcPr>
            <w:tcW w:w="850" w:type="dxa"/>
            <w:tcBorders>
              <w:top w:val="single" w:sz="4" w:space="0" w:color="auto"/>
              <w:left w:val="single" w:sz="4" w:space="0" w:color="auto"/>
              <w:bottom w:val="single" w:sz="8"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勾明会</w:t>
            </w:r>
          </w:p>
        </w:tc>
        <w:tc>
          <w:tcPr>
            <w:tcW w:w="709" w:type="dxa"/>
            <w:tcBorders>
              <w:top w:val="single" w:sz="4" w:space="0" w:color="auto"/>
              <w:left w:val="single" w:sz="4" w:space="0" w:color="auto"/>
              <w:bottom w:val="single" w:sz="8"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女</w:t>
            </w:r>
          </w:p>
        </w:tc>
        <w:tc>
          <w:tcPr>
            <w:tcW w:w="1559" w:type="dxa"/>
            <w:tcBorders>
              <w:top w:val="single" w:sz="4" w:space="0" w:color="auto"/>
              <w:left w:val="single" w:sz="4" w:space="0" w:color="auto"/>
              <w:bottom w:val="single" w:sz="8"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博士研究生</w:t>
            </w:r>
          </w:p>
        </w:tc>
        <w:tc>
          <w:tcPr>
            <w:tcW w:w="1843" w:type="dxa"/>
            <w:tcBorders>
              <w:top w:val="single" w:sz="4" w:space="0" w:color="auto"/>
              <w:left w:val="single" w:sz="4" w:space="0" w:color="auto"/>
              <w:bottom w:val="single" w:sz="8" w:space="0" w:color="auto"/>
              <w:right w:val="single" w:sz="4" w:space="0" w:color="auto"/>
            </w:tcBorders>
            <w:vAlign w:val="center"/>
          </w:tcPr>
          <w:p w:rsidR="00C93BD7" w:rsidRDefault="00B21F5F">
            <w:pPr>
              <w:jc w:val="center"/>
              <w:rPr>
                <w:rFonts w:ascii="宋体" w:eastAsia="宋体" w:hAnsi="宋体"/>
              </w:rPr>
            </w:pPr>
            <w:r>
              <w:rPr>
                <w:rFonts w:ascii="宋体" w:eastAsia="宋体" w:hAnsi="宋体" w:hint="eastAsia"/>
              </w:rPr>
              <w:t>中国中医科学院针灸研究所</w:t>
            </w:r>
          </w:p>
        </w:tc>
        <w:tc>
          <w:tcPr>
            <w:tcW w:w="3258" w:type="dxa"/>
            <w:tcBorders>
              <w:top w:val="single" w:sz="4" w:space="0" w:color="auto"/>
              <w:left w:val="single" w:sz="4" w:space="0" w:color="auto"/>
              <w:bottom w:val="single" w:sz="8" w:space="0" w:color="auto"/>
              <w:right w:val="nil"/>
            </w:tcBorders>
            <w:vAlign w:val="center"/>
          </w:tcPr>
          <w:p w:rsidR="00C93BD7" w:rsidRDefault="00B21F5F">
            <w:pPr>
              <w:jc w:val="left"/>
              <w:rPr>
                <w:rFonts w:ascii="宋体" w:eastAsia="宋体" w:hAnsi="宋体"/>
              </w:rPr>
            </w:pPr>
            <w:r>
              <w:rPr>
                <w:rFonts w:ascii="宋体" w:eastAsia="宋体" w:hAnsi="宋体" w:hint="eastAsia"/>
              </w:rPr>
              <w:t>主要负责文献数据提取</w:t>
            </w:r>
          </w:p>
        </w:tc>
      </w:tr>
    </w:tbl>
    <w:p w:rsidR="00C93BD7" w:rsidRDefault="00C93BD7">
      <w:pPr>
        <w:widowControl/>
        <w:jc w:val="left"/>
        <w:rPr>
          <w:rFonts w:ascii="黑体" w:eastAsia="黑体" w:hAnsi="黑体"/>
        </w:rPr>
      </w:pPr>
    </w:p>
    <w:p w:rsidR="00C93BD7" w:rsidRDefault="00C93BD7">
      <w:pPr>
        <w:jc w:val="center"/>
        <w:rPr>
          <w:rFonts w:ascii="黑体" w:eastAsia="黑体" w:hAnsi="黑体"/>
        </w:rPr>
      </w:pPr>
    </w:p>
    <w:p w:rsidR="00C93BD7" w:rsidRDefault="00C93BD7">
      <w:pPr>
        <w:jc w:val="center"/>
        <w:rPr>
          <w:rFonts w:ascii="黑体" w:eastAsia="黑体" w:hAnsi="黑体"/>
        </w:rPr>
      </w:pPr>
    </w:p>
    <w:p w:rsidR="00C93BD7" w:rsidRDefault="00C93BD7">
      <w:pPr>
        <w:jc w:val="cente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rPr>
          <w:rFonts w:ascii="黑体" w:eastAsia="黑体" w:hAnsi="黑体"/>
        </w:rPr>
      </w:pPr>
    </w:p>
    <w:p w:rsidR="00C93BD7" w:rsidRDefault="00C93BD7">
      <w:pPr>
        <w:pStyle w:val="1"/>
        <w:spacing w:after="0" w:line="240" w:lineRule="auto"/>
        <w:jc w:val="center"/>
        <w:rPr>
          <w:rFonts w:ascii="黑体" w:eastAsia="黑体" w:hAnsi="黑体"/>
          <w:sz w:val="21"/>
          <w:szCs w:val="21"/>
        </w:rPr>
      </w:pPr>
      <w:bookmarkStart w:id="96" w:name="_Toc415388127"/>
      <w:bookmarkStart w:id="97" w:name="_Toc99735431"/>
      <w:bookmarkStart w:id="98" w:name="_Toc98356052"/>
      <w:bookmarkStart w:id="99" w:name="_Toc1142767475"/>
      <w:bookmarkStart w:id="100" w:name="_Toc898040750"/>
      <w:bookmarkStart w:id="101" w:name="_Toc283"/>
    </w:p>
    <w:p w:rsidR="00C93BD7" w:rsidRDefault="00B21F5F">
      <w:pPr>
        <w:pStyle w:val="1"/>
        <w:spacing w:after="0" w:line="240" w:lineRule="auto"/>
        <w:jc w:val="center"/>
        <w:rPr>
          <w:rFonts w:ascii="黑体" w:eastAsia="黑体" w:hAnsi="黑体"/>
          <w:sz w:val="21"/>
          <w:szCs w:val="21"/>
        </w:rPr>
      </w:pPr>
      <w:r>
        <w:rPr>
          <w:rFonts w:ascii="黑体" w:eastAsia="黑体" w:hAnsi="黑体"/>
          <w:sz w:val="21"/>
          <w:szCs w:val="21"/>
        </w:rPr>
        <w:t>附录</w:t>
      </w:r>
      <w:r>
        <w:rPr>
          <w:rFonts w:ascii="黑体" w:eastAsia="黑体" w:hAnsi="黑体"/>
          <w:sz w:val="21"/>
          <w:szCs w:val="21"/>
        </w:rPr>
        <w:t>B</w:t>
      </w:r>
      <w:bookmarkEnd w:id="96"/>
      <w:bookmarkEnd w:id="97"/>
      <w:bookmarkEnd w:id="98"/>
      <w:bookmarkEnd w:id="99"/>
      <w:bookmarkEnd w:id="100"/>
      <w:bookmarkEnd w:id="101"/>
    </w:p>
    <w:p w:rsidR="00C93BD7" w:rsidRDefault="00B21F5F">
      <w:pPr>
        <w:jc w:val="center"/>
        <w:rPr>
          <w:rFonts w:ascii="黑体" w:eastAsia="黑体" w:hAnsi="黑体"/>
          <w:szCs w:val="21"/>
        </w:rPr>
      </w:pPr>
      <w:r>
        <w:rPr>
          <w:rFonts w:ascii="黑体" w:eastAsia="黑体" w:hAnsi="黑体" w:hint="eastAsia"/>
          <w:szCs w:val="21"/>
        </w:rPr>
        <w:t>（资料性）</w:t>
      </w:r>
    </w:p>
    <w:p w:rsidR="00C93BD7" w:rsidRDefault="00B21F5F">
      <w:pPr>
        <w:jc w:val="center"/>
        <w:rPr>
          <w:rFonts w:ascii="黑体" w:eastAsia="黑体" w:hAnsi="黑体"/>
          <w:szCs w:val="21"/>
        </w:rPr>
      </w:pPr>
      <w:r>
        <w:rPr>
          <w:rFonts w:ascii="黑体" w:eastAsia="黑体" w:hAnsi="黑体" w:hint="eastAsia"/>
          <w:szCs w:val="21"/>
        </w:rPr>
        <w:t>临床问题</w:t>
      </w:r>
    </w:p>
    <w:p w:rsidR="00C93BD7" w:rsidRDefault="00C93BD7">
      <w:pPr>
        <w:jc w:val="center"/>
        <w:rPr>
          <w:b/>
        </w:rPr>
      </w:pPr>
    </w:p>
    <w:p w:rsidR="00C93BD7" w:rsidRDefault="00B21F5F">
      <w:pPr>
        <w:rPr>
          <w:rFonts w:ascii="黑体" w:eastAsia="黑体" w:hAnsi="黑体"/>
        </w:rPr>
      </w:pPr>
      <w:r>
        <w:rPr>
          <w:rFonts w:ascii="黑体" w:eastAsia="黑体" w:hAnsi="黑体"/>
        </w:rPr>
        <w:t>B.1</w:t>
      </w:r>
      <w:r>
        <w:rPr>
          <w:rFonts w:ascii="黑体" w:eastAsia="黑体" w:hAnsi="黑体" w:hint="eastAsia"/>
        </w:rPr>
        <w:t xml:space="preserve"> </w:t>
      </w:r>
      <w:r>
        <w:rPr>
          <w:rFonts w:ascii="黑体" w:eastAsia="黑体" w:hAnsi="黑体" w:hint="eastAsia"/>
        </w:rPr>
        <w:t>与不治疗或安慰针刺相比，针刺是否可以</w:t>
      </w:r>
      <w:bookmarkStart w:id="102" w:name="OLE_LINK2"/>
      <w:r>
        <w:rPr>
          <w:rFonts w:ascii="黑体" w:eastAsia="黑体" w:hAnsi="黑体" w:hint="eastAsia"/>
        </w:rPr>
        <w:t>使早发性卵巢功能不全患者获益？</w:t>
      </w:r>
      <w:bookmarkEnd w:id="102"/>
    </w:p>
    <w:p w:rsidR="00C93BD7" w:rsidRDefault="00B21F5F">
      <w:pPr>
        <w:rPr>
          <w:rFonts w:ascii="黑体" w:eastAsia="黑体" w:hAnsi="黑体"/>
        </w:rPr>
      </w:pPr>
      <w:r>
        <w:rPr>
          <w:rFonts w:ascii="黑体" w:eastAsia="黑体" w:hAnsi="黑体" w:hint="eastAsia"/>
        </w:rPr>
        <w:t xml:space="preserve">B.2 </w:t>
      </w:r>
      <w:r>
        <w:rPr>
          <w:rFonts w:ascii="黑体" w:eastAsia="黑体" w:hAnsi="黑体" w:hint="eastAsia"/>
        </w:rPr>
        <w:t>与西药相比，针刺是否可以使早发性卵巢功能不全患者有同等或更多获益？</w:t>
      </w:r>
    </w:p>
    <w:p w:rsidR="00C93BD7" w:rsidRDefault="00B21F5F">
      <w:pPr>
        <w:rPr>
          <w:rFonts w:ascii="黑体" w:eastAsia="黑体" w:hAnsi="黑体"/>
        </w:rPr>
      </w:pPr>
      <w:r>
        <w:rPr>
          <w:rFonts w:ascii="黑体" w:eastAsia="黑体" w:hAnsi="黑体" w:hint="eastAsia"/>
        </w:rPr>
        <w:t xml:space="preserve">B.3 </w:t>
      </w:r>
      <w:r>
        <w:rPr>
          <w:rFonts w:ascii="黑体" w:eastAsia="黑体" w:hAnsi="黑体" w:hint="eastAsia"/>
        </w:rPr>
        <w:t>与中药相比，针刺是否可以使早发性卵巢功能不全患者有同等或更多获益？</w:t>
      </w:r>
    </w:p>
    <w:p w:rsidR="00C93BD7" w:rsidRDefault="00B21F5F">
      <w:pPr>
        <w:rPr>
          <w:rFonts w:ascii="黑体" w:eastAsia="黑体" w:hAnsi="黑体"/>
        </w:rPr>
      </w:pPr>
      <w:r>
        <w:rPr>
          <w:rFonts w:ascii="黑体" w:eastAsia="黑体" w:hAnsi="黑体" w:hint="eastAsia"/>
        </w:rPr>
        <w:t xml:space="preserve">B.4 </w:t>
      </w:r>
      <w:r>
        <w:rPr>
          <w:rFonts w:ascii="黑体" w:eastAsia="黑体" w:hAnsi="黑体" w:hint="eastAsia"/>
        </w:rPr>
        <w:t>在西药基础上，加用针刺</w:t>
      </w:r>
      <w:bookmarkStart w:id="103" w:name="OLE_LINK1"/>
      <w:r>
        <w:rPr>
          <w:rFonts w:ascii="黑体" w:eastAsia="黑体" w:hAnsi="黑体" w:hint="eastAsia"/>
        </w:rPr>
        <w:t>是否可以使早发性卵巢功能不全患者有更多获益？</w:t>
      </w:r>
      <w:bookmarkEnd w:id="103"/>
    </w:p>
    <w:p w:rsidR="00C93BD7" w:rsidRDefault="00B21F5F">
      <w:pPr>
        <w:rPr>
          <w:rFonts w:ascii="黑体" w:eastAsia="黑体" w:hAnsi="黑体"/>
        </w:rPr>
      </w:pPr>
      <w:r>
        <w:rPr>
          <w:rFonts w:ascii="黑体" w:eastAsia="黑体" w:hAnsi="黑体" w:hint="eastAsia"/>
        </w:rPr>
        <w:t xml:space="preserve">B.5 </w:t>
      </w:r>
      <w:r>
        <w:rPr>
          <w:rFonts w:ascii="黑体" w:eastAsia="黑体" w:hAnsi="黑体" w:hint="eastAsia"/>
        </w:rPr>
        <w:t>在中药基础上，加用针刺是否可以使早发性卵巢功能不全患者有更多获益？</w:t>
      </w:r>
    </w:p>
    <w:p w:rsidR="00C93BD7" w:rsidRDefault="00B21F5F">
      <w:pPr>
        <w:rPr>
          <w:rFonts w:ascii="黑体" w:eastAsia="黑体" w:hAnsi="黑体"/>
        </w:rPr>
      </w:pPr>
      <w:r>
        <w:rPr>
          <w:rFonts w:ascii="黑体" w:eastAsia="黑体" w:hAnsi="黑体" w:hint="eastAsia"/>
        </w:rPr>
        <w:t xml:space="preserve">B.6 </w:t>
      </w:r>
      <w:r>
        <w:rPr>
          <w:rFonts w:ascii="黑体" w:eastAsia="黑体" w:hAnsi="黑体" w:hint="eastAsia"/>
        </w:rPr>
        <w:t>与不治疗相比，针刺联合中药是否可以使早发性卵巢功能不全患者获益？</w:t>
      </w:r>
    </w:p>
    <w:p w:rsidR="00C93BD7" w:rsidRDefault="00B21F5F">
      <w:pPr>
        <w:rPr>
          <w:rFonts w:ascii="黑体" w:eastAsia="黑体" w:hAnsi="黑体"/>
        </w:rPr>
      </w:pPr>
      <w:r>
        <w:rPr>
          <w:rFonts w:ascii="黑体" w:eastAsia="黑体" w:hAnsi="黑体" w:hint="eastAsia"/>
        </w:rPr>
        <w:t xml:space="preserve">B.7 </w:t>
      </w:r>
      <w:r>
        <w:rPr>
          <w:rFonts w:ascii="黑体" w:eastAsia="黑体" w:hAnsi="黑体" w:hint="eastAsia"/>
        </w:rPr>
        <w:t>与不治疗相比，艾灸疗法是否可以使早发性卵巢功能不全患者获益</w:t>
      </w:r>
      <w:r>
        <w:rPr>
          <w:rFonts w:ascii="黑体" w:eastAsia="黑体" w:hAnsi="黑体" w:hint="eastAsia"/>
        </w:rPr>
        <w:t>？</w:t>
      </w:r>
    </w:p>
    <w:p w:rsidR="00C93BD7" w:rsidRDefault="00B21F5F">
      <w:pPr>
        <w:rPr>
          <w:rFonts w:ascii="黑体" w:eastAsia="黑体" w:hAnsi="黑体"/>
        </w:rPr>
      </w:pPr>
      <w:r>
        <w:rPr>
          <w:rFonts w:ascii="黑体" w:eastAsia="黑体" w:hAnsi="黑体" w:hint="eastAsia"/>
        </w:rPr>
        <w:t xml:space="preserve">B.8 </w:t>
      </w:r>
      <w:r>
        <w:rPr>
          <w:rFonts w:ascii="黑体" w:eastAsia="黑体" w:hAnsi="黑体" w:hint="eastAsia"/>
        </w:rPr>
        <w:t>与针刺、艾灸或中药相比，其中两种或以上治疗的联合应用是否可以使早发性卵巢功能不全患者有更多获益？</w:t>
      </w:r>
    </w:p>
    <w:p w:rsidR="00C93BD7" w:rsidRDefault="00B21F5F">
      <w:pPr>
        <w:rPr>
          <w:rFonts w:ascii="黑体" w:eastAsia="黑体" w:hAnsi="黑体"/>
        </w:rPr>
      </w:pPr>
      <w:r>
        <w:rPr>
          <w:rFonts w:ascii="黑体" w:eastAsia="黑体" w:hAnsi="黑体" w:hint="eastAsia"/>
        </w:rPr>
        <w:t xml:space="preserve">B.9 </w:t>
      </w:r>
      <w:r>
        <w:rPr>
          <w:rFonts w:ascii="黑体" w:eastAsia="黑体" w:hAnsi="黑体" w:hint="eastAsia"/>
        </w:rPr>
        <w:t>在西药基础上，针刺、艾灸或中药两种或以上治疗的联合应用可以使早发性卵巢功能不全患者有更多获益？</w:t>
      </w:r>
    </w:p>
    <w:p w:rsidR="00C93BD7" w:rsidRDefault="00B21F5F">
      <w:pPr>
        <w:rPr>
          <w:rFonts w:ascii="黑体" w:eastAsia="黑体" w:hAnsi="黑体"/>
        </w:rPr>
      </w:pPr>
      <w:r>
        <w:rPr>
          <w:rFonts w:ascii="黑体" w:eastAsia="黑体" w:hAnsi="黑体" w:hint="eastAsia"/>
        </w:rPr>
        <w:t xml:space="preserve">B.10 </w:t>
      </w:r>
      <w:r>
        <w:rPr>
          <w:rFonts w:ascii="黑体" w:eastAsia="黑体" w:hAnsi="黑体" w:hint="eastAsia"/>
        </w:rPr>
        <w:t>在辅助生殖技术的基础上，加用针刺是否可以使早发性卵巢功能不全患者有更多获益？</w:t>
      </w:r>
    </w:p>
    <w:p w:rsidR="00C93BD7" w:rsidRDefault="00C93BD7">
      <w:pPr>
        <w:rPr>
          <w:rFonts w:ascii="黑体" w:eastAsia="黑体" w:hAnsi="黑体"/>
        </w:rPr>
      </w:pPr>
    </w:p>
    <w:p w:rsidR="00C93BD7" w:rsidRDefault="00C93BD7">
      <w:pPr>
        <w:rPr>
          <w:rFonts w:ascii="黑体" w:eastAsia="黑体" w:hAnsi="黑体"/>
        </w:rPr>
      </w:pPr>
    </w:p>
    <w:p w:rsidR="00C93BD7" w:rsidRDefault="00B21F5F">
      <w:pPr>
        <w:rPr>
          <w:rFonts w:ascii="宋体" w:eastAsia="宋体" w:hAnsi="宋体"/>
          <w:szCs w:val="21"/>
        </w:rPr>
      </w:pPr>
      <w:r>
        <w:rPr>
          <w:rFonts w:ascii="Times New Roman" w:eastAsia="宋体" w:hAnsi="Times New Roman"/>
          <w:szCs w:val="21"/>
        </w:rPr>
        <w:br w:type="page"/>
      </w:r>
    </w:p>
    <w:p w:rsidR="00C93BD7" w:rsidRDefault="00B21F5F">
      <w:pPr>
        <w:pStyle w:val="1"/>
        <w:spacing w:after="0" w:line="240" w:lineRule="auto"/>
        <w:jc w:val="center"/>
        <w:rPr>
          <w:rFonts w:ascii="黑体" w:eastAsia="黑体" w:hAnsi="黑体"/>
          <w:sz w:val="21"/>
          <w:szCs w:val="21"/>
        </w:rPr>
      </w:pPr>
      <w:bookmarkStart w:id="104" w:name="_Toc1546697204"/>
      <w:bookmarkStart w:id="105" w:name="_Toc2106397739"/>
      <w:bookmarkStart w:id="106" w:name="_Toc98356053"/>
      <w:bookmarkStart w:id="107" w:name="_Toc99735432"/>
      <w:bookmarkStart w:id="108" w:name="_Toc29288"/>
      <w:bookmarkStart w:id="109" w:name="_Toc855814134"/>
      <w:r>
        <w:rPr>
          <w:rFonts w:ascii="黑体" w:eastAsia="黑体" w:hAnsi="黑体"/>
          <w:sz w:val="21"/>
          <w:szCs w:val="21"/>
        </w:rPr>
        <w:lastRenderedPageBreak/>
        <w:t>附录</w:t>
      </w:r>
      <w:r>
        <w:rPr>
          <w:rFonts w:ascii="黑体" w:eastAsia="黑体" w:hAnsi="黑体"/>
          <w:sz w:val="21"/>
          <w:szCs w:val="21"/>
        </w:rPr>
        <w:t>C</w:t>
      </w:r>
      <w:bookmarkEnd w:id="104"/>
      <w:bookmarkEnd w:id="105"/>
      <w:bookmarkEnd w:id="106"/>
      <w:bookmarkEnd w:id="107"/>
      <w:bookmarkEnd w:id="108"/>
      <w:bookmarkEnd w:id="109"/>
    </w:p>
    <w:p w:rsidR="00C93BD7" w:rsidRDefault="00B21F5F">
      <w:pPr>
        <w:jc w:val="center"/>
        <w:rPr>
          <w:rFonts w:ascii="黑体" w:eastAsia="黑体" w:hAnsi="黑体"/>
          <w:szCs w:val="21"/>
        </w:rPr>
      </w:pPr>
      <w:r>
        <w:rPr>
          <w:rFonts w:ascii="黑体" w:eastAsia="黑体" w:hAnsi="黑体"/>
          <w:szCs w:val="21"/>
        </w:rPr>
        <w:t>(</w:t>
      </w:r>
      <w:r>
        <w:rPr>
          <w:rFonts w:ascii="黑体" w:eastAsia="黑体" w:hAnsi="黑体"/>
          <w:szCs w:val="21"/>
        </w:rPr>
        <w:t>资料性</w:t>
      </w:r>
      <w:r>
        <w:rPr>
          <w:rFonts w:ascii="黑体" w:eastAsia="黑体" w:hAnsi="黑体"/>
          <w:szCs w:val="21"/>
        </w:rPr>
        <w:t>)</w:t>
      </w:r>
    </w:p>
    <w:p w:rsidR="00C93BD7" w:rsidRDefault="00B21F5F">
      <w:pPr>
        <w:jc w:val="center"/>
        <w:rPr>
          <w:rFonts w:ascii="黑体" w:eastAsia="黑体" w:hAnsi="黑体"/>
          <w:szCs w:val="21"/>
        </w:rPr>
      </w:pPr>
      <w:r>
        <w:rPr>
          <w:rFonts w:ascii="黑体" w:eastAsia="黑体" w:hAnsi="黑体" w:hint="eastAsia"/>
          <w:szCs w:val="21"/>
        </w:rPr>
        <w:t>疗效评价指标分级</w:t>
      </w:r>
    </w:p>
    <w:p w:rsidR="00C93BD7" w:rsidRDefault="00C93BD7">
      <w:pPr>
        <w:jc w:val="center"/>
        <w:rPr>
          <w:rFonts w:ascii="黑体" w:eastAsia="黑体" w:hAnsi="黑体"/>
        </w:rPr>
      </w:pPr>
    </w:p>
    <w:p w:rsidR="00C93BD7" w:rsidRDefault="00B21F5F">
      <w:pPr>
        <w:ind w:firstLine="420"/>
        <w:jc w:val="left"/>
        <w:rPr>
          <w:rFonts w:ascii="宋体" w:eastAsia="宋体" w:hAnsi="宋体"/>
          <w:szCs w:val="21"/>
        </w:rPr>
      </w:pPr>
      <w:r>
        <w:rPr>
          <w:rFonts w:ascii="宋体" w:eastAsia="宋体" w:hAnsi="宋体"/>
          <w:szCs w:val="21"/>
        </w:rPr>
        <w:t>GRADE</w:t>
      </w:r>
      <w:r>
        <w:rPr>
          <w:rFonts w:ascii="宋体" w:eastAsia="宋体" w:hAnsi="宋体"/>
          <w:szCs w:val="21"/>
        </w:rPr>
        <w:t>指南要求将结局指标分为关键指标、重要而非关键指标及重要性有限指标三类，用</w:t>
      </w:r>
      <w:r>
        <w:rPr>
          <w:rFonts w:ascii="宋体" w:eastAsia="宋体" w:hAnsi="宋体"/>
          <w:szCs w:val="21"/>
        </w:rPr>
        <w:t>1-9</w:t>
      </w:r>
      <w:r>
        <w:rPr>
          <w:rFonts w:ascii="宋体" w:eastAsia="宋体" w:hAnsi="宋体"/>
          <w:szCs w:val="21"/>
        </w:rPr>
        <w:t>数字给结果赋值，从</w:t>
      </w:r>
      <w:r>
        <w:rPr>
          <w:rFonts w:ascii="宋体" w:eastAsia="宋体" w:hAnsi="宋体"/>
          <w:szCs w:val="21"/>
        </w:rPr>
        <w:t>9</w:t>
      </w:r>
      <w:r>
        <w:rPr>
          <w:rFonts w:ascii="宋体" w:eastAsia="宋体" w:hAnsi="宋体"/>
          <w:szCs w:val="21"/>
        </w:rPr>
        <w:t>到</w:t>
      </w:r>
      <w:r>
        <w:rPr>
          <w:rFonts w:ascii="宋体" w:eastAsia="宋体" w:hAnsi="宋体"/>
          <w:szCs w:val="21"/>
        </w:rPr>
        <w:t>1</w:t>
      </w:r>
      <w:r>
        <w:rPr>
          <w:rFonts w:ascii="宋体" w:eastAsia="宋体" w:hAnsi="宋体"/>
          <w:szCs w:val="21"/>
        </w:rPr>
        <w:t>，其结局指标的重要性依次递减。其中，</w:t>
      </w:r>
      <w:r>
        <w:rPr>
          <w:rFonts w:ascii="宋体" w:eastAsia="宋体" w:hAnsi="宋体"/>
          <w:szCs w:val="21"/>
        </w:rPr>
        <w:t>7-9</w:t>
      </w:r>
      <w:r>
        <w:rPr>
          <w:rFonts w:ascii="宋体" w:eastAsia="宋体" w:hAnsi="宋体"/>
          <w:szCs w:val="21"/>
        </w:rPr>
        <w:t>为关键指标，</w:t>
      </w:r>
      <w:r>
        <w:rPr>
          <w:rFonts w:ascii="宋体" w:eastAsia="宋体" w:hAnsi="宋体"/>
          <w:szCs w:val="21"/>
        </w:rPr>
        <w:t>4-6</w:t>
      </w:r>
      <w:r>
        <w:rPr>
          <w:rFonts w:ascii="宋体" w:eastAsia="宋体" w:hAnsi="宋体"/>
          <w:szCs w:val="21"/>
        </w:rPr>
        <w:t>为重要而非关键指标，</w:t>
      </w:r>
      <w:r>
        <w:rPr>
          <w:rFonts w:ascii="宋体" w:eastAsia="宋体" w:hAnsi="宋体"/>
          <w:szCs w:val="21"/>
        </w:rPr>
        <w:t>1-3</w:t>
      </w:r>
      <w:r>
        <w:rPr>
          <w:rFonts w:ascii="宋体" w:eastAsia="宋体" w:hAnsi="宋体"/>
          <w:szCs w:val="21"/>
        </w:rPr>
        <w:t>为重要性有限指标。</w:t>
      </w:r>
    </w:p>
    <w:p w:rsidR="00C93BD7" w:rsidRDefault="00B21F5F">
      <w:pPr>
        <w:ind w:firstLine="420"/>
        <w:jc w:val="left"/>
        <w:rPr>
          <w:rFonts w:ascii="宋体" w:eastAsia="宋体" w:hAnsi="宋体"/>
          <w:szCs w:val="21"/>
        </w:rPr>
      </w:pPr>
      <w:r>
        <w:rPr>
          <w:rFonts w:ascii="宋体" w:eastAsia="宋体" w:hAnsi="宋体" w:hint="eastAsia"/>
          <w:szCs w:val="21"/>
        </w:rPr>
        <w:t>针灸治疗早发性卵巢功能不全</w:t>
      </w:r>
      <w:r>
        <w:rPr>
          <w:rFonts w:ascii="宋体" w:eastAsia="宋体" w:hAnsi="宋体" w:hint="eastAsia"/>
          <w:szCs w:val="21"/>
        </w:rPr>
        <w:t>的疗效主要反映在减少适用病种发作次数及减轻适用病种的严重程度两方面。结合</w:t>
      </w:r>
      <w:r>
        <w:rPr>
          <w:rFonts w:ascii="宋体" w:eastAsia="宋体" w:hAnsi="宋体" w:hint="eastAsia"/>
          <w:szCs w:val="21"/>
        </w:rPr>
        <w:t>针灸治疗早发性卵巢功能不全</w:t>
      </w:r>
      <w:r>
        <w:rPr>
          <w:rFonts w:ascii="宋体" w:eastAsia="宋体" w:hAnsi="宋体" w:hint="eastAsia"/>
          <w:szCs w:val="21"/>
        </w:rPr>
        <w:t>适用病种特点，拟定各疾病疗效评价指标的重要程度如下：</w:t>
      </w:r>
    </w:p>
    <w:tbl>
      <w:tblPr>
        <w:tblStyle w:val="af3"/>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6725"/>
        <w:gridCol w:w="2194"/>
      </w:tblGrid>
      <w:tr w:rsidR="00C93BD7">
        <w:trPr>
          <w:trHeight w:val="343"/>
        </w:trPr>
        <w:tc>
          <w:tcPr>
            <w:tcW w:w="6725" w:type="dxa"/>
            <w:tcBorders>
              <w:top w:val="single" w:sz="12" w:space="0" w:color="auto"/>
              <w:bottom w:val="single" w:sz="12" w:space="0" w:color="auto"/>
            </w:tcBorders>
          </w:tcPr>
          <w:p w:rsidR="00C93BD7" w:rsidRDefault="00B21F5F">
            <w:pPr>
              <w:jc w:val="center"/>
              <w:rPr>
                <w:rFonts w:ascii="宋体" w:eastAsia="宋体" w:hAnsi="宋体"/>
                <w:szCs w:val="21"/>
              </w:rPr>
            </w:pPr>
            <w:r>
              <w:rPr>
                <w:rFonts w:ascii="宋体" w:eastAsia="宋体" w:hAnsi="宋体" w:hint="eastAsia"/>
                <w:szCs w:val="21"/>
              </w:rPr>
              <w:t>疗效评价指标</w:t>
            </w:r>
          </w:p>
        </w:tc>
        <w:tc>
          <w:tcPr>
            <w:tcW w:w="2194" w:type="dxa"/>
            <w:tcBorders>
              <w:top w:val="single" w:sz="12" w:space="0" w:color="auto"/>
              <w:bottom w:val="single" w:sz="12" w:space="0" w:color="auto"/>
            </w:tcBorders>
          </w:tcPr>
          <w:p w:rsidR="00C93BD7" w:rsidRDefault="00B21F5F">
            <w:pPr>
              <w:jc w:val="center"/>
              <w:rPr>
                <w:rFonts w:ascii="宋体" w:eastAsia="宋体" w:hAnsi="宋体"/>
                <w:szCs w:val="21"/>
              </w:rPr>
            </w:pPr>
            <w:r>
              <w:rPr>
                <w:rFonts w:ascii="宋体" w:eastAsia="宋体" w:hAnsi="宋体" w:hint="eastAsia"/>
                <w:szCs w:val="21"/>
              </w:rPr>
              <w:t>分级</w:t>
            </w:r>
          </w:p>
        </w:tc>
      </w:tr>
      <w:tr w:rsidR="00C93BD7">
        <w:trPr>
          <w:trHeight w:val="343"/>
        </w:trPr>
        <w:tc>
          <w:tcPr>
            <w:tcW w:w="6725" w:type="dxa"/>
            <w:tcBorders>
              <w:top w:val="single" w:sz="12" w:space="0" w:color="auto"/>
            </w:tcBorders>
          </w:tcPr>
          <w:p w:rsidR="00C93BD7" w:rsidRDefault="00B21F5F">
            <w:pPr>
              <w:jc w:val="left"/>
              <w:rPr>
                <w:rFonts w:ascii="宋体" w:eastAsia="宋体" w:hAnsi="宋体"/>
                <w:szCs w:val="21"/>
              </w:rPr>
            </w:pPr>
            <w:r>
              <w:rPr>
                <w:rFonts w:ascii="宋体" w:eastAsia="宋体" w:hAnsi="宋体" w:hint="eastAsia"/>
                <w:szCs w:val="21"/>
              </w:rPr>
              <w:t>促卵泡生成激素</w:t>
            </w:r>
          </w:p>
        </w:tc>
        <w:tc>
          <w:tcPr>
            <w:tcW w:w="2194" w:type="dxa"/>
            <w:tcBorders>
              <w:top w:val="single" w:sz="12" w:space="0" w:color="auto"/>
            </w:tcBorders>
            <w:vAlign w:val="center"/>
          </w:tcPr>
          <w:p w:rsidR="00C93BD7" w:rsidRDefault="00B21F5F">
            <w:pPr>
              <w:jc w:val="center"/>
              <w:rPr>
                <w:rFonts w:ascii="宋体" w:eastAsia="宋体" w:hAnsi="宋体"/>
                <w:szCs w:val="21"/>
              </w:rPr>
            </w:pPr>
            <w:r>
              <w:rPr>
                <w:rFonts w:ascii="宋体" w:eastAsia="宋体" w:hAnsi="宋体"/>
                <w:szCs w:val="21"/>
              </w:rPr>
              <w:t>9</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雌二醇</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9</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窦卵泡数</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9</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临床妊娠率</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9</w:t>
            </w:r>
          </w:p>
        </w:tc>
      </w:tr>
      <w:tr w:rsidR="00C93BD7">
        <w:trPr>
          <w:trHeight w:val="323"/>
        </w:trPr>
        <w:tc>
          <w:tcPr>
            <w:tcW w:w="6725" w:type="dxa"/>
          </w:tcPr>
          <w:p w:rsidR="00C93BD7" w:rsidRDefault="00B21F5F">
            <w:pPr>
              <w:jc w:val="left"/>
              <w:rPr>
                <w:rFonts w:ascii="宋体" w:eastAsia="宋体" w:hAnsi="宋体"/>
                <w:szCs w:val="21"/>
              </w:rPr>
            </w:pPr>
            <w:hyperlink r:id="rId9" w:tgtFrame="https://baike.baidu.com/item/%E6%80%A7%E6%BF%80%E7%B4%A0%E5%85%AD%E9%A1%B9/_blank" w:history="1">
              <w:r>
                <w:rPr>
                  <w:rFonts w:ascii="宋体" w:eastAsia="宋体" w:hAnsi="宋体" w:hint="eastAsia"/>
                  <w:szCs w:val="21"/>
                </w:rPr>
                <w:t>促黄体生成激素</w:t>
              </w:r>
            </w:hyperlink>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8</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抗缪勒管激素</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6</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子宫内膜厚度</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6</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焦虑自评量表</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5</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Kupperman</w:t>
            </w:r>
            <w:r>
              <w:rPr>
                <w:rFonts w:ascii="宋体" w:eastAsia="宋体" w:hAnsi="宋体" w:hint="eastAsia"/>
                <w:szCs w:val="21"/>
              </w:rPr>
              <w:t>评分</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5</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中医症状积分</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4</w:t>
            </w:r>
          </w:p>
        </w:tc>
      </w:tr>
      <w:tr w:rsidR="00C93BD7">
        <w:trPr>
          <w:trHeight w:val="323"/>
        </w:trPr>
        <w:tc>
          <w:tcPr>
            <w:tcW w:w="6725" w:type="dxa"/>
          </w:tcPr>
          <w:p w:rsidR="00C93BD7" w:rsidRDefault="00B21F5F">
            <w:pPr>
              <w:jc w:val="left"/>
              <w:rPr>
                <w:rFonts w:ascii="宋体" w:eastAsia="宋体" w:hAnsi="宋体"/>
                <w:szCs w:val="21"/>
              </w:rPr>
            </w:pPr>
            <w:r>
              <w:rPr>
                <w:rFonts w:ascii="宋体" w:eastAsia="宋体" w:hAnsi="宋体" w:hint="eastAsia"/>
                <w:szCs w:val="21"/>
              </w:rPr>
              <w:t>有效率</w:t>
            </w:r>
          </w:p>
        </w:tc>
        <w:tc>
          <w:tcPr>
            <w:tcW w:w="2194" w:type="dxa"/>
            <w:vAlign w:val="center"/>
          </w:tcPr>
          <w:p w:rsidR="00C93BD7" w:rsidRDefault="00B21F5F">
            <w:pPr>
              <w:jc w:val="center"/>
              <w:rPr>
                <w:rFonts w:ascii="宋体" w:eastAsia="宋体" w:hAnsi="宋体"/>
                <w:szCs w:val="21"/>
              </w:rPr>
            </w:pPr>
            <w:r>
              <w:rPr>
                <w:rFonts w:ascii="宋体" w:eastAsia="宋体" w:hAnsi="宋体" w:hint="eastAsia"/>
                <w:szCs w:val="21"/>
              </w:rPr>
              <w:t>4</w:t>
            </w:r>
          </w:p>
        </w:tc>
      </w:tr>
    </w:tbl>
    <w:p w:rsidR="00C93BD7" w:rsidRDefault="00C93BD7">
      <w:pPr>
        <w:jc w:val="left"/>
        <w:rPr>
          <w:rFonts w:ascii="宋体" w:eastAsia="宋体" w:hAnsi="宋体"/>
          <w:szCs w:val="21"/>
        </w:rPr>
      </w:pPr>
    </w:p>
    <w:p w:rsidR="00C93BD7" w:rsidRDefault="00C93BD7">
      <w:pPr>
        <w:widowControl/>
        <w:jc w:val="left"/>
        <w:rPr>
          <w:rFonts w:ascii="宋体" w:eastAsia="宋体" w:hAnsi="宋体"/>
          <w:szCs w:val="21"/>
        </w:rPr>
        <w:sectPr w:rsidR="00C93BD7">
          <w:pgSz w:w="11906" w:h="16838"/>
          <w:pgMar w:top="1134" w:right="1418" w:bottom="1134" w:left="1418" w:header="851" w:footer="992" w:gutter="0"/>
          <w:cols w:space="425"/>
          <w:docGrid w:type="lines" w:linePitch="312"/>
        </w:sectPr>
      </w:pPr>
    </w:p>
    <w:p w:rsidR="00C93BD7" w:rsidRDefault="00B21F5F">
      <w:pPr>
        <w:pStyle w:val="1"/>
        <w:spacing w:after="0" w:line="240" w:lineRule="auto"/>
        <w:jc w:val="center"/>
        <w:rPr>
          <w:rFonts w:ascii="黑体" w:eastAsia="黑体" w:hAnsi="黑体"/>
          <w:sz w:val="21"/>
          <w:szCs w:val="21"/>
        </w:rPr>
      </w:pPr>
      <w:bookmarkStart w:id="110" w:name="_Toc99735433"/>
      <w:bookmarkStart w:id="111" w:name="_Toc17992"/>
      <w:bookmarkStart w:id="112" w:name="_Toc98356054"/>
      <w:bookmarkStart w:id="113" w:name="_Toc1970166179"/>
      <w:bookmarkStart w:id="114" w:name="_Toc958878578"/>
      <w:bookmarkStart w:id="115" w:name="_Toc50360693"/>
      <w:r>
        <w:rPr>
          <w:rFonts w:ascii="黑体" w:eastAsia="黑体" w:hAnsi="黑体"/>
          <w:sz w:val="21"/>
          <w:szCs w:val="21"/>
        </w:rPr>
        <w:lastRenderedPageBreak/>
        <w:t>附录</w:t>
      </w:r>
      <w:r>
        <w:rPr>
          <w:rFonts w:ascii="黑体" w:eastAsia="黑体" w:hAnsi="黑体"/>
          <w:sz w:val="21"/>
          <w:szCs w:val="21"/>
        </w:rPr>
        <w:t>D</w:t>
      </w:r>
      <w:bookmarkEnd w:id="110"/>
      <w:bookmarkEnd w:id="111"/>
      <w:bookmarkEnd w:id="112"/>
      <w:bookmarkEnd w:id="113"/>
      <w:bookmarkEnd w:id="114"/>
      <w:bookmarkEnd w:id="115"/>
    </w:p>
    <w:p w:rsidR="00C93BD7" w:rsidRDefault="00B21F5F">
      <w:pPr>
        <w:jc w:val="center"/>
        <w:rPr>
          <w:rFonts w:ascii="黑体" w:eastAsia="黑体" w:hAnsi="黑体"/>
          <w:szCs w:val="21"/>
        </w:rPr>
      </w:pPr>
      <w:r>
        <w:rPr>
          <w:rFonts w:ascii="黑体" w:eastAsia="黑体" w:hAnsi="黑体"/>
          <w:szCs w:val="21"/>
        </w:rPr>
        <w:t>(</w:t>
      </w:r>
      <w:r>
        <w:rPr>
          <w:rFonts w:ascii="黑体" w:eastAsia="黑体" w:hAnsi="黑体"/>
          <w:szCs w:val="21"/>
        </w:rPr>
        <w:t>资料性</w:t>
      </w:r>
      <w:r>
        <w:rPr>
          <w:rFonts w:ascii="黑体" w:eastAsia="黑体" w:hAnsi="黑体"/>
          <w:szCs w:val="21"/>
        </w:rPr>
        <w:t>)</w:t>
      </w:r>
    </w:p>
    <w:p w:rsidR="00C93BD7" w:rsidRDefault="00B21F5F">
      <w:pPr>
        <w:jc w:val="center"/>
        <w:rPr>
          <w:rFonts w:ascii="黑体" w:eastAsia="黑体" w:hAnsi="黑体"/>
        </w:rPr>
      </w:pPr>
      <w:r>
        <w:rPr>
          <w:rFonts w:ascii="黑体" w:eastAsia="黑体" w:hAnsi="黑体" w:hint="eastAsia"/>
          <w:szCs w:val="21"/>
        </w:rPr>
        <w:t>文献质量评估结论</w:t>
      </w:r>
    </w:p>
    <w:p w:rsidR="00C93BD7" w:rsidRDefault="00B21F5F">
      <w:pPr>
        <w:jc w:val="left"/>
        <w:rPr>
          <w:rFonts w:ascii="宋体" w:eastAsia="宋体" w:hAnsi="宋体"/>
          <w:szCs w:val="21"/>
        </w:rPr>
      </w:pPr>
      <w:r>
        <w:rPr>
          <w:rFonts w:ascii="黑体" w:eastAsia="黑体" w:hAnsi="黑体"/>
          <w:szCs w:val="21"/>
        </w:rPr>
        <w:t>D.1</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证据质量概要表（</w:t>
      </w:r>
      <w:r>
        <w:rPr>
          <w:rFonts w:ascii="黑体" w:eastAsia="黑体" w:hAnsi="黑体"/>
          <w:szCs w:val="21"/>
        </w:rPr>
        <w:t>Evidence Profile</w:t>
      </w:r>
      <w:r>
        <w:rPr>
          <w:rFonts w:ascii="黑体" w:eastAsia="黑体" w:hAnsi="黑体" w:hint="eastAsia"/>
          <w:szCs w:val="21"/>
        </w:rPr>
        <w:t>，</w:t>
      </w:r>
      <w:r>
        <w:rPr>
          <w:rFonts w:ascii="黑体" w:eastAsia="黑体" w:hAnsi="黑体"/>
          <w:szCs w:val="21"/>
        </w:rPr>
        <w:t>EP</w:t>
      </w:r>
      <w:r>
        <w:rPr>
          <w:rFonts w:ascii="黑体" w:eastAsia="黑体" w:hAnsi="黑体"/>
          <w:szCs w:val="21"/>
        </w:rPr>
        <w:t>）</w:t>
      </w:r>
    </w:p>
    <w:p w:rsidR="00C93BD7" w:rsidRDefault="00B21F5F">
      <w:pPr>
        <w:jc w:val="left"/>
        <w:rPr>
          <w:rFonts w:ascii="黑体" w:eastAsia="黑体" w:hAnsi="黑体"/>
          <w:szCs w:val="21"/>
        </w:rPr>
      </w:pPr>
      <w:r>
        <w:rPr>
          <w:rFonts w:ascii="黑体" w:eastAsia="黑体" w:hAnsi="黑体"/>
          <w:szCs w:val="21"/>
        </w:rPr>
        <w:t>D.1.1</w:t>
      </w:r>
      <w:r>
        <w:rPr>
          <w:rFonts w:ascii="黑体" w:eastAsia="黑体" w:hAnsi="黑体" w:hint="eastAsia"/>
          <w:szCs w:val="21"/>
        </w:rPr>
        <w:t xml:space="preserve"> </w:t>
      </w:r>
      <w:r>
        <w:rPr>
          <w:rFonts w:ascii="黑体" w:eastAsia="黑体" w:hAnsi="黑体" w:hint="eastAsia"/>
          <w:szCs w:val="21"/>
        </w:rPr>
        <w:t>针灸</w:t>
      </w:r>
      <w:r>
        <w:rPr>
          <w:rFonts w:ascii="黑体" w:eastAsia="黑体" w:hAnsi="黑体" w:hint="eastAsia"/>
          <w:szCs w:val="21"/>
        </w:rPr>
        <w:t xml:space="preserve">VS </w:t>
      </w:r>
      <w:r>
        <w:rPr>
          <w:rFonts w:ascii="黑体" w:eastAsia="黑体" w:hAnsi="黑体" w:hint="eastAsia"/>
          <w:szCs w:val="21"/>
        </w:rPr>
        <w:t>西药</w:t>
      </w:r>
    </w:p>
    <w:tbl>
      <w:tblPr>
        <w:tblW w:w="5000" w:type="pct"/>
        <w:tblCellMar>
          <w:top w:w="75" w:type="dxa"/>
          <w:left w:w="75" w:type="dxa"/>
          <w:bottom w:w="75" w:type="dxa"/>
          <w:right w:w="75" w:type="dxa"/>
        </w:tblCellMar>
        <w:tblLook w:val="04A0" w:firstRow="1" w:lastRow="0" w:firstColumn="1" w:lastColumn="0" w:noHBand="0" w:noVBand="1"/>
      </w:tblPr>
      <w:tblGrid>
        <w:gridCol w:w="731"/>
        <w:gridCol w:w="879"/>
        <w:gridCol w:w="1025"/>
        <w:gridCol w:w="1025"/>
        <w:gridCol w:w="1025"/>
        <w:gridCol w:w="1025"/>
        <w:gridCol w:w="1611"/>
        <w:gridCol w:w="1172"/>
        <w:gridCol w:w="1172"/>
        <w:gridCol w:w="1172"/>
        <w:gridCol w:w="879"/>
        <w:gridCol w:w="1465"/>
        <w:gridCol w:w="1465"/>
      </w:tblGrid>
      <w:tr w:rsidR="00C93BD7">
        <w:trPr>
          <w:cantSplit/>
          <w:tblHeader/>
        </w:trPr>
        <w:tc>
          <w:tcPr>
            <w:tcW w:w="0" w:type="auto"/>
            <w:gridSpan w:val="7"/>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 assessment</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；患者的</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效果</w:t>
            </w:r>
          </w:p>
        </w:tc>
        <w:tc>
          <w:tcPr>
            <w:tcW w:w="500" w:type="pct"/>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重要性</w:t>
            </w:r>
          </w:p>
        </w:tc>
      </w:tr>
      <w:tr w:rsidR="00C93BD7">
        <w:trPr>
          <w:cantSplit/>
          <w:tblHeader/>
        </w:trPr>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；研究的</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研究设计</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偏倚风险</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不一致性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间接性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精确性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其他考虑因素【注意事项】</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针灸</w:t>
            </w:r>
            <w:r>
              <w:rPr>
                <w:rFonts w:ascii="Arial Narrow" w:eastAsia="Arial Narrow" w:hAnsi="Arial Narrow" w:cs="Arial Narrow"/>
                <w:b/>
                <w:bCs/>
                <w:color w:val="FFFFFF"/>
                <w:kern w:val="0"/>
                <w:sz w:val="13"/>
                <w:szCs w:val="13"/>
                <w:lang w:bidi="ar"/>
              </w:rPr>
              <w:t xml:space="preserve"> </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相对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绝对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500" w:type="pct"/>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AFC</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0.8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(0.46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2.07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AFC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0.01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(0.68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0.66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AFC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1.28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中医临床积分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7</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221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220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(2.74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1.27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中医临床积分</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120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119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1.95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(3.11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0.79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中医临床积分</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耳穴</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(4.32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0.68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中医临床积分</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3.65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(6.91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0.39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中医临床积分</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2.02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(3.54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fsh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520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448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3.88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(7.72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0.05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fsh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6.37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(8.85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3.89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fsh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0.62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fsh - </w:t>
            </w:r>
            <w:r>
              <w:rPr>
                <w:rFonts w:ascii="Arial Narrow" w:eastAsia="Arial Narrow" w:hAnsi="Arial Narrow" w:cs="Arial Narrow"/>
                <w:b/>
                <w:bCs/>
                <w:color w:val="000000"/>
                <w:kern w:val="0"/>
                <w:sz w:val="13"/>
                <w:szCs w:val="13"/>
                <w:lang w:bidi="ar"/>
              </w:rPr>
              <w:t>温针灸</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拔罐</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(20.69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5.31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fsh - </w:t>
            </w:r>
            <w:r>
              <w:rPr>
                <w:rFonts w:ascii="Arial Narrow" w:eastAsia="Arial Narrow" w:hAnsi="Arial Narrow" w:cs="Arial Narrow" w:hint="eastAsia"/>
                <w:b/>
                <w:bCs/>
                <w:color w:val="000000"/>
                <w:kern w:val="0"/>
                <w:sz w:val="13"/>
                <w:szCs w:val="13"/>
                <w:lang w:bidi="ar"/>
              </w:rPr>
              <w:t>穴位</w:t>
            </w:r>
            <w:r>
              <w:rPr>
                <w:rFonts w:ascii="Arial Narrow" w:eastAsia="Arial Narrow" w:hAnsi="Arial Narrow" w:cs="Arial Narrow"/>
                <w:b/>
                <w:bCs/>
                <w:color w:val="000000"/>
                <w:kern w:val="0"/>
                <w:sz w:val="13"/>
                <w:szCs w:val="13"/>
                <w:lang w:bidi="ar"/>
              </w:rPr>
              <w:t>埋线</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10.07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(3.97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24.11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 xml:space="preserve">fsh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208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168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1.86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(10.49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6.76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fsh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耳穴</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5.41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(9.47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lh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364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1.97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lh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110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5.96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4.12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lh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128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128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6.42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(7.75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 xml:space="preserve">lh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0.64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1.44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lh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耳穴</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8.17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(11.98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4.36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lh - </w:t>
            </w:r>
            <w:r>
              <w:rPr>
                <w:rFonts w:ascii="Arial Narrow" w:eastAsia="Arial Narrow" w:hAnsi="Arial Narrow" w:cs="Arial Narrow"/>
                <w:b/>
                <w:bCs/>
                <w:color w:val="000000"/>
                <w:kern w:val="0"/>
                <w:sz w:val="13"/>
                <w:szCs w:val="13"/>
                <w:lang w:bidi="ar"/>
              </w:rPr>
              <w:t>温针灸</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拔罐</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1.1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e2</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459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464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0.27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0.72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110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0.93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153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163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0.25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(0.72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1.21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hint="eastAsia"/>
                <w:b/>
                <w:bCs/>
                <w:color w:val="000000"/>
                <w:kern w:val="0"/>
                <w:sz w:val="13"/>
                <w:szCs w:val="13"/>
                <w:lang w:bidi="ar"/>
              </w:rPr>
              <w:t>穴位</w:t>
            </w:r>
            <w:r>
              <w:rPr>
                <w:rFonts w:ascii="Arial Narrow" w:eastAsia="Arial Narrow" w:hAnsi="Arial Narrow" w:cs="Arial Narrow"/>
                <w:b/>
                <w:bCs/>
                <w:color w:val="000000"/>
                <w:kern w:val="0"/>
                <w:sz w:val="13"/>
                <w:szCs w:val="13"/>
                <w:lang w:bidi="ar"/>
              </w:rPr>
              <w:t>埋线</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0.28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(0.75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0.19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温针灸</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拔罐</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1.82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2.24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温针灸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0.28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(0.75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0.19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e2 -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耳穴</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0.32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0.83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7/221 (3.2%)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23/221 (10.4%)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0.30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(0.13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0.69)</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73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91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32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2/85 (2.4%)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14/85 (16.5%)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0.14</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(0.03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0.60)</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142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160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66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2/40 (5.0%)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7/40 (17.5%)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0.29</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(0.06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1.29)</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124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164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51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温针灸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0/30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0/30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不可估计的</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0/31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0/31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不可估计的</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hint="eastAsia"/>
                <w:b/>
                <w:bCs/>
                <w:color w:val="000000"/>
                <w:kern w:val="0"/>
                <w:sz w:val="13"/>
                <w:szCs w:val="13"/>
                <w:lang w:bidi="ar"/>
              </w:rPr>
              <w:t>穴位</w:t>
            </w:r>
            <w:r>
              <w:rPr>
                <w:rFonts w:ascii="Arial Narrow" w:eastAsia="Arial Narrow" w:hAnsi="Arial Narrow" w:cs="Arial Narrow"/>
                <w:b/>
                <w:bCs/>
                <w:color w:val="000000"/>
                <w:kern w:val="0"/>
                <w:sz w:val="13"/>
                <w:szCs w:val="13"/>
                <w:lang w:bidi="ar"/>
              </w:rPr>
              <w:t>埋线</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3/35 (8.6%)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2/35 (5.7%)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1.50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(0.27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8.43)</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29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42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425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459/527 (87.1%)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378/525 (72.0%)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1.21</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(1.14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1.29)</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151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101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209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113/125 (90.4%)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92/124 (74.2%)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1.22</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(1.08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1.37)</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163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59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275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温针灸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25/27 (92.6%)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19/27 (70.4%)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1.32</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(1.01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1.72)</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225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7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507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127/145 (87.6%)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103/145 (71.0%)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1.23</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(1.09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1.39)</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163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64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 xml:space="preserve">277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81/89 (91.0%)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70/89 (78.7%)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1.16</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(1.02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1.31)</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126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16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埋线</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21/35 (60.0%)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26/35 (74.3%)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0.81</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(0.58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1.13)</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141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312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97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温针灸</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拔罐</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68/76 (89.5%)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48/75 (64.0%)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1.40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(1.16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1.68)</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256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102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435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耳穴</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24/30 (80.0%)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20/30 (66.7%)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(0.88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1.64)</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133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80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427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AMH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0.56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(0.54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1.67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AMH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 </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(0.01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0.01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AMH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1.13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1.17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改良</w:t>
            </w:r>
            <w:r>
              <w:rPr>
                <w:rFonts w:ascii="Arial Narrow" w:eastAsia="Arial Narrow" w:hAnsi="Arial Narrow" w:cs="Arial Narrow"/>
                <w:b/>
                <w:bCs/>
                <w:color w:val="000000"/>
                <w:kern w:val="0"/>
                <w:sz w:val="13"/>
                <w:szCs w:val="13"/>
                <w:lang w:bidi="ar"/>
              </w:rPr>
              <w:t xml:space="preserve"> Kupperman </w:t>
            </w:r>
            <w:r>
              <w:rPr>
                <w:rFonts w:ascii="Arial Narrow" w:eastAsia="Arial Narrow" w:hAnsi="Arial Narrow" w:cs="Arial Narrow"/>
                <w:b/>
                <w:bCs/>
                <w:color w:val="000000"/>
                <w:kern w:val="0"/>
                <w:sz w:val="13"/>
                <w:szCs w:val="13"/>
                <w:lang w:bidi="ar"/>
              </w:rPr>
              <w:t>指数</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125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125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3.64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(4.55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2.73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改良</w:t>
            </w:r>
            <w:r>
              <w:rPr>
                <w:rFonts w:ascii="Arial Narrow" w:eastAsia="Arial Narrow" w:hAnsi="Arial Narrow" w:cs="Arial Narrow"/>
                <w:b/>
                <w:bCs/>
                <w:color w:val="000000"/>
                <w:kern w:val="0"/>
                <w:sz w:val="13"/>
                <w:szCs w:val="13"/>
                <w:lang w:bidi="ar"/>
              </w:rPr>
              <w:t xml:space="preserve"> Kupperman </w:t>
            </w:r>
            <w:r>
              <w:rPr>
                <w:rFonts w:ascii="Arial Narrow" w:eastAsia="Arial Narrow" w:hAnsi="Arial Narrow" w:cs="Arial Narrow"/>
                <w:b/>
                <w:bCs/>
                <w:color w:val="000000"/>
                <w:kern w:val="0"/>
                <w:sz w:val="13"/>
                <w:szCs w:val="13"/>
                <w:lang w:bidi="ar"/>
              </w:rPr>
              <w:t>指数</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4.07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(7.39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0.75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改良</w:t>
            </w:r>
            <w:r>
              <w:rPr>
                <w:rFonts w:ascii="Arial Narrow" w:eastAsia="Arial Narrow" w:hAnsi="Arial Narrow" w:cs="Arial Narrow"/>
                <w:b/>
                <w:bCs/>
                <w:color w:val="000000"/>
                <w:kern w:val="0"/>
                <w:sz w:val="13"/>
                <w:szCs w:val="13"/>
                <w:lang w:bidi="ar"/>
              </w:rPr>
              <w:t xml:space="preserve"> Kupperman </w:t>
            </w:r>
            <w:r>
              <w:rPr>
                <w:rFonts w:ascii="Arial Narrow" w:eastAsia="Arial Narrow" w:hAnsi="Arial Narrow" w:cs="Arial Narrow"/>
                <w:b/>
                <w:bCs/>
                <w:color w:val="000000"/>
                <w:kern w:val="0"/>
                <w:sz w:val="13"/>
                <w:szCs w:val="13"/>
                <w:lang w:bidi="ar"/>
              </w:rPr>
              <w:t>指数</w:t>
            </w:r>
            <w:r>
              <w:rPr>
                <w:rFonts w:ascii="Arial Narrow" w:eastAsia="Arial Narrow" w:hAnsi="Arial Narrow" w:cs="Arial Narrow"/>
                <w:b/>
                <w:bCs/>
                <w:color w:val="000000"/>
                <w:kern w:val="0"/>
                <w:sz w:val="13"/>
                <w:szCs w:val="13"/>
                <w:lang w:bidi="ar"/>
              </w:rPr>
              <w:t xml:space="preserve"> -</w:t>
            </w:r>
            <w:r>
              <w:rPr>
                <w:rFonts w:ascii="Arial Narrow" w:eastAsia="Arial Narrow" w:hAnsi="Arial Narrow" w:cs="Arial Narrow"/>
                <w:b/>
                <w:bCs/>
                <w:color w:val="000000"/>
                <w:kern w:val="0"/>
                <w:sz w:val="13"/>
                <w:szCs w:val="13"/>
                <w:lang w:bidi="ar"/>
              </w:rPr>
              <w:t xml:space="preserve"> </w:t>
            </w:r>
            <w:r>
              <w:rPr>
                <w:rFonts w:ascii="Arial Narrow" w:eastAsia="Arial Narrow" w:hAnsi="Arial Narrow" w:cs="Arial Narrow"/>
                <w:b/>
                <w:bCs/>
                <w:color w:val="000000"/>
                <w:kern w:val="0"/>
                <w:sz w:val="13"/>
                <w:szCs w:val="13"/>
                <w:lang w:bidi="ar"/>
              </w:rPr>
              <w:t>温针灸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3.76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(5.29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2.23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改良</w:t>
            </w:r>
            <w:r>
              <w:rPr>
                <w:rFonts w:ascii="Arial Narrow" w:eastAsia="Arial Narrow" w:hAnsi="Arial Narrow" w:cs="Arial Narrow"/>
                <w:b/>
                <w:bCs/>
                <w:color w:val="000000"/>
                <w:kern w:val="0"/>
                <w:sz w:val="13"/>
                <w:szCs w:val="13"/>
                <w:lang w:bidi="ar"/>
              </w:rPr>
              <w:t xml:space="preserve"> Kupperman </w:t>
            </w:r>
            <w:r>
              <w:rPr>
                <w:rFonts w:ascii="Arial Narrow" w:eastAsia="Arial Narrow" w:hAnsi="Arial Narrow" w:cs="Arial Narrow"/>
                <w:b/>
                <w:bCs/>
                <w:color w:val="000000"/>
                <w:kern w:val="0"/>
                <w:sz w:val="13"/>
                <w:szCs w:val="13"/>
                <w:lang w:bidi="ar"/>
              </w:rPr>
              <w:t>指数</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b/>
                <w:bCs/>
                <w:color w:val="000000"/>
                <w:kern w:val="0"/>
                <w:sz w:val="13"/>
                <w:szCs w:val="13"/>
                <w:lang w:bidi="ar"/>
              </w:rPr>
              <w:t>针刺</w:t>
            </w:r>
            <w:r>
              <w:rPr>
                <w:rFonts w:ascii="Arial Narrow" w:eastAsia="Arial Narrow" w:hAnsi="Arial Narrow" w:cs="Arial Narrow"/>
                <w:b/>
                <w:bCs/>
                <w:color w:val="000000"/>
                <w:kern w:val="0"/>
                <w:sz w:val="13"/>
                <w:szCs w:val="13"/>
                <w:lang w:bidi="ar"/>
              </w:rPr>
              <w:t>+</w:t>
            </w:r>
            <w:r>
              <w:rPr>
                <w:rFonts w:ascii="Arial Narrow" w:eastAsia="Arial Narrow" w:hAnsi="Arial Narrow" w:cs="Arial Narrow"/>
                <w:b/>
                <w:bCs/>
                <w:color w:val="000000"/>
                <w:kern w:val="0"/>
                <w:sz w:val="13"/>
                <w:szCs w:val="13"/>
                <w:lang w:bidi="ar"/>
              </w:rPr>
              <w:t>艾灸</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(5.15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改良</w:t>
            </w:r>
            <w:r>
              <w:rPr>
                <w:rFonts w:ascii="Arial Narrow" w:eastAsia="Arial Narrow" w:hAnsi="Arial Narrow" w:cs="Arial Narrow"/>
                <w:b/>
                <w:bCs/>
                <w:color w:val="000000"/>
                <w:kern w:val="0"/>
                <w:sz w:val="13"/>
                <w:szCs w:val="13"/>
                <w:lang w:bidi="ar"/>
              </w:rPr>
              <w:t xml:space="preserve"> Kupperman </w:t>
            </w:r>
            <w:r>
              <w:rPr>
                <w:rFonts w:ascii="Arial Narrow" w:eastAsia="Arial Narrow" w:hAnsi="Arial Narrow" w:cs="Arial Narrow"/>
                <w:b/>
                <w:bCs/>
                <w:color w:val="000000"/>
                <w:kern w:val="0"/>
                <w:sz w:val="13"/>
                <w:szCs w:val="13"/>
                <w:lang w:bidi="ar"/>
              </w:rPr>
              <w:t>指数</w:t>
            </w:r>
            <w:r>
              <w:rPr>
                <w:rFonts w:ascii="Arial Narrow" w:eastAsia="Arial Narrow" w:hAnsi="Arial Narrow" w:cs="Arial Narrow"/>
                <w:b/>
                <w:bCs/>
                <w:color w:val="000000"/>
                <w:kern w:val="0"/>
                <w:sz w:val="13"/>
                <w:szCs w:val="13"/>
                <w:lang w:bidi="ar"/>
              </w:rPr>
              <w:t xml:space="preserve"> - </w:t>
            </w:r>
            <w:r>
              <w:rPr>
                <w:rFonts w:ascii="Arial Narrow" w:eastAsia="Arial Narrow" w:hAnsi="Arial Narrow" w:cs="Arial Narrow" w:hint="eastAsia"/>
                <w:b/>
                <w:bCs/>
                <w:color w:val="000000"/>
                <w:kern w:val="0"/>
                <w:sz w:val="13"/>
                <w:szCs w:val="13"/>
                <w:lang w:bidi="ar"/>
              </w:rPr>
              <w:t>穴位</w:t>
            </w:r>
            <w:r>
              <w:rPr>
                <w:rFonts w:ascii="Arial Narrow" w:eastAsia="Arial Narrow" w:hAnsi="Arial Narrow" w:cs="Arial Narrow"/>
                <w:b/>
                <w:bCs/>
                <w:color w:val="000000"/>
                <w:kern w:val="0"/>
                <w:sz w:val="13"/>
                <w:szCs w:val="13"/>
                <w:lang w:bidi="ar"/>
              </w:rPr>
              <w:t>埋线</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35</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2.43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(5.03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0.17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SAS</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(6.75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0.75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bl>
    <w:p w:rsidR="00C93BD7" w:rsidRDefault="00B21F5F">
      <w:pPr>
        <w:pStyle w:val="ae"/>
        <w:spacing w:line="140" w:lineRule="atLeast"/>
      </w:pPr>
      <w:r>
        <w:rPr>
          <w:rFonts w:ascii="Arial Narrow" w:eastAsia="Arial Narrow" w:hAnsi="Arial Narrow" w:cs="Arial Narrow"/>
          <w:b/>
          <w:bCs/>
          <w:color w:val="000000"/>
          <w:sz w:val="14"/>
          <w:szCs w:val="14"/>
        </w:rPr>
        <w:lastRenderedPageBreak/>
        <w:t>CI:</w:t>
      </w:r>
      <w:r>
        <w:rPr>
          <w:rFonts w:ascii="Arial Narrow" w:eastAsia="Arial Narrow" w:hAnsi="Arial Narrow" w:cs="Arial Narrow"/>
          <w:color w:val="000000"/>
          <w:sz w:val="14"/>
          <w:szCs w:val="14"/>
        </w:rPr>
        <w:t xml:space="preserve"> Confidence interval; </w:t>
      </w:r>
      <w:r>
        <w:rPr>
          <w:rFonts w:ascii="Arial Narrow" w:eastAsia="Arial Narrow" w:hAnsi="Arial Narrow" w:cs="Arial Narrow"/>
          <w:b/>
          <w:bCs/>
          <w:color w:val="000000"/>
          <w:sz w:val="14"/>
          <w:szCs w:val="14"/>
        </w:rPr>
        <w:t>MD:</w:t>
      </w:r>
      <w:r>
        <w:rPr>
          <w:rFonts w:ascii="Arial Narrow" w:eastAsia="Arial Narrow" w:hAnsi="Arial Narrow" w:cs="Arial Narrow"/>
          <w:color w:val="000000"/>
          <w:sz w:val="14"/>
          <w:szCs w:val="14"/>
        </w:rPr>
        <w:t xml:space="preserve"> Mean difference; </w:t>
      </w:r>
      <w:r>
        <w:rPr>
          <w:rFonts w:ascii="Arial Narrow" w:eastAsia="Arial Narrow" w:hAnsi="Arial Narrow" w:cs="Arial Narrow"/>
          <w:b/>
          <w:bCs/>
          <w:color w:val="000000"/>
          <w:sz w:val="14"/>
          <w:szCs w:val="14"/>
        </w:rPr>
        <w:t>RR:</w:t>
      </w:r>
      <w:r>
        <w:rPr>
          <w:rFonts w:ascii="Arial Narrow" w:eastAsia="Arial Narrow" w:hAnsi="Arial Narrow" w:cs="Arial Narrow"/>
          <w:color w:val="000000"/>
          <w:sz w:val="14"/>
          <w:szCs w:val="14"/>
        </w:rPr>
        <w:t xml:space="preserve"> Risk ratio; </w:t>
      </w:r>
      <w:r>
        <w:rPr>
          <w:rFonts w:ascii="Arial Narrow" w:eastAsia="Arial Narrow" w:hAnsi="Arial Narrow" w:cs="Arial Narrow"/>
          <w:b/>
          <w:bCs/>
          <w:color w:val="000000"/>
          <w:sz w:val="14"/>
          <w:szCs w:val="14"/>
        </w:rPr>
        <w:t>SMD:</w:t>
      </w:r>
      <w:r>
        <w:rPr>
          <w:rFonts w:ascii="Arial Narrow" w:eastAsia="Arial Narrow" w:hAnsi="Arial Narrow" w:cs="Arial Narrow"/>
          <w:color w:val="000000"/>
          <w:sz w:val="14"/>
          <w:szCs w:val="14"/>
        </w:rPr>
        <w:t xml:space="preserve"> Standardised mean difference</w:t>
      </w:r>
    </w:p>
    <w:p w:rsidR="00C93BD7" w:rsidRDefault="00C93BD7">
      <w:pPr>
        <w:spacing w:line="140" w:lineRule="atLeast"/>
        <w:rPr>
          <w:rFonts w:ascii="宋体" w:eastAsia="宋体" w:hAnsi="宋体" w:cs="宋体"/>
          <w:sz w:val="18"/>
          <w:szCs w:val="18"/>
          <w:lang w:val="en"/>
        </w:rPr>
      </w:pPr>
    </w:p>
    <w:p w:rsidR="00C93BD7" w:rsidRDefault="00C93BD7">
      <w:pPr>
        <w:spacing w:line="140" w:lineRule="atLeast"/>
        <w:rPr>
          <w:rFonts w:ascii="宋体" w:eastAsia="宋体" w:hAnsi="宋体" w:cs="宋体"/>
          <w:sz w:val="18"/>
          <w:szCs w:val="18"/>
          <w:lang w:val="en"/>
        </w:rPr>
      </w:pPr>
    </w:p>
    <w:p w:rsidR="00C93BD7" w:rsidRDefault="00C93BD7">
      <w:pPr>
        <w:spacing w:line="140" w:lineRule="atLeast"/>
        <w:rPr>
          <w:rFonts w:ascii="宋体" w:eastAsia="宋体" w:hAnsi="宋体" w:cs="宋体"/>
          <w:sz w:val="18"/>
          <w:szCs w:val="18"/>
          <w:lang w:val="en"/>
        </w:rPr>
      </w:pPr>
    </w:p>
    <w:p w:rsidR="00C93BD7" w:rsidRDefault="00C93BD7">
      <w:pPr>
        <w:spacing w:line="140" w:lineRule="atLeast"/>
        <w:rPr>
          <w:rFonts w:ascii="宋体" w:eastAsia="宋体" w:hAnsi="宋体" w:cs="宋体"/>
          <w:sz w:val="18"/>
          <w:szCs w:val="18"/>
          <w:lang w:val="en"/>
        </w:rPr>
      </w:pPr>
    </w:p>
    <w:p w:rsidR="00C93BD7" w:rsidRDefault="00C93BD7">
      <w:pPr>
        <w:spacing w:line="140" w:lineRule="atLeast"/>
        <w:rPr>
          <w:rFonts w:ascii="宋体" w:eastAsia="宋体" w:hAnsi="宋体" w:cs="宋体"/>
          <w:sz w:val="18"/>
          <w:szCs w:val="18"/>
          <w:lang w:val="en"/>
        </w:rPr>
      </w:pPr>
    </w:p>
    <w:p w:rsidR="00C93BD7" w:rsidRDefault="00C93BD7">
      <w:pPr>
        <w:spacing w:line="140" w:lineRule="atLeast"/>
        <w:rPr>
          <w:rFonts w:ascii="Times New Roman" w:hAnsi="Times New Roman" w:cs="Times New Roman"/>
          <w:sz w:val="16"/>
          <w:szCs w:val="16"/>
          <w:lang w:val="en"/>
        </w:rPr>
      </w:pPr>
    </w:p>
    <w:p w:rsidR="00C93BD7" w:rsidRDefault="00B21F5F">
      <w:pPr>
        <w:jc w:val="left"/>
        <w:rPr>
          <w:rFonts w:ascii="黑体" w:eastAsia="黑体" w:hAnsi="黑体"/>
          <w:szCs w:val="21"/>
        </w:rPr>
      </w:pPr>
      <w:r>
        <w:rPr>
          <w:rFonts w:ascii="黑体" w:eastAsia="黑体" w:hAnsi="黑体"/>
          <w:szCs w:val="21"/>
        </w:rPr>
        <w:t>D 1.2</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针灸</w:t>
      </w:r>
      <w:r>
        <w:rPr>
          <w:rFonts w:ascii="黑体" w:eastAsia="黑体" w:hAnsi="黑体" w:hint="eastAsia"/>
          <w:szCs w:val="21"/>
        </w:rPr>
        <w:t>+</w:t>
      </w:r>
      <w:r>
        <w:rPr>
          <w:rFonts w:ascii="黑体" w:eastAsia="黑体" w:hAnsi="黑体" w:hint="eastAsia"/>
          <w:szCs w:val="21"/>
        </w:rPr>
        <w:t>西药</w:t>
      </w:r>
      <w:r>
        <w:rPr>
          <w:rFonts w:ascii="黑体" w:eastAsia="黑体" w:hAnsi="黑体" w:hint="eastAsia"/>
          <w:szCs w:val="21"/>
        </w:rPr>
        <w:t xml:space="preserve">VS </w:t>
      </w:r>
      <w:r>
        <w:rPr>
          <w:rFonts w:ascii="黑体" w:eastAsia="黑体" w:hAnsi="黑体" w:hint="eastAsia"/>
          <w:szCs w:val="21"/>
        </w:rPr>
        <w:t>西药</w:t>
      </w:r>
    </w:p>
    <w:tbl>
      <w:tblPr>
        <w:tblW w:w="5000" w:type="pct"/>
        <w:tblCellMar>
          <w:top w:w="75" w:type="dxa"/>
          <w:left w:w="75" w:type="dxa"/>
          <w:bottom w:w="75" w:type="dxa"/>
          <w:right w:w="75" w:type="dxa"/>
        </w:tblCellMar>
        <w:tblLook w:val="04A0" w:firstRow="1" w:lastRow="0" w:firstColumn="1" w:lastColumn="0" w:noHBand="0" w:noVBand="1"/>
      </w:tblPr>
      <w:tblGrid>
        <w:gridCol w:w="731"/>
        <w:gridCol w:w="879"/>
        <w:gridCol w:w="1025"/>
        <w:gridCol w:w="1025"/>
        <w:gridCol w:w="1025"/>
        <w:gridCol w:w="1025"/>
        <w:gridCol w:w="1611"/>
        <w:gridCol w:w="1172"/>
        <w:gridCol w:w="1172"/>
        <w:gridCol w:w="1172"/>
        <w:gridCol w:w="879"/>
        <w:gridCol w:w="1465"/>
        <w:gridCol w:w="1465"/>
      </w:tblGrid>
      <w:tr w:rsidR="00C93BD7">
        <w:trPr>
          <w:cantSplit/>
          <w:tblHeader/>
        </w:trPr>
        <w:tc>
          <w:tcPr>
            <w:tcW w:w="0" w:type="auto"/>
            <w:gridSpan w:val="7"/>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 assessment</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；患者的</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效果</w:t>
            </w:r>
          </w:p>
        </w:tc>
        <w:tc>
          <w:tcPr>
            <w:tcW w:w="500" w:type="pct"/>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重要性</w:t>
            </w:r>
          </w:p>
        </w:tc>
      </w:tr>
      <w:tr w:rsidR="00C93BD7">
        <w:trPr>
          <w:cantSplit/>
          <w:tblHeader/>
        </w:trPr>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；研究的</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研究设计</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偏倚风险</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不一致性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间接性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精确性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其他考虑因素【注意事项】</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针灸</w:t>
            </w: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相对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绝对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500" w:type="pct"/>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有效率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459/501 (91.6%)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356/501 (71.1%)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1.29</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(1.21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1.37)</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206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149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263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Kupperman</w:t>
            </w:r>
            <w:r>
              <w:rPr>
                <w:rFonts w:ascii="Arial Narrow" w:eastAsia="Arial Narrow" w:hAnsi="Arial Narrow" w:cs="Arial Narrow"/>
                <w:b/>
                <w:bCs/>
                <w:color w:val="000000"/>
                <w:kern w:val="0"/>
                <w:sz w:val="13"/>
                <w:szCs w:val="13"/>
                <w:lang w:bidi="ar"/>
              </w:rPr>
              <w:t>评分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(5.49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2.34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AFC</w:t>
            </w:r>
            <w:r>
              <w:rPr>
                <w:rFonts w:ascii="Arial Narrow" w:eastAsia="Arial Narrow" w:hAnsi="Arial Narrow" w:cs="Arial Narrow"/>
                <w:b/>
                <w:bCs/>
                <w:color w:val="000000"/>
                <w:kern w:val="0"/>
                <w:sz w:val="13"/>
                <w:szCs w:val="13"/>
                <w:lang w:bidi="ar"/>
              </w:rPr>
              <w:t>（窦卵泡数）</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1.06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中医临床疗效积分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2.59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临床妊娠率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10/54 (18.5%)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3/54 (5.6%)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比值比</w:t>
            </w:r>
            <w:r>
              <w:rPr>
                <w:rFonts w:ascii="Arial Narrow" w:eastAsia="Arial Narrow" w:hAnsi="Arial Narrow" w:cs="Arial Narrow"/>
                <w:b/>
                <w:bCs/>
                <w:kern w:val="0"/>
                <w:sz w:val="13"/>
                <w:szCs w:val="13"/>
                <w:lang w:bidi="ar"/>
              </w:rPr>
              <w:t xml:space="preserve"> 3.86</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(1.00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14.93)</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129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412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子宫内膜厚度</w:t>
            </w:r>
            <w:r>
              <w:rPr>
                <w:rFonts w:ascii="Arial Narrow" w:eastAsia="Arial Narrow" w:hAnsi="Arial Narrow" w:cs="Arial Narrow"/>
                <w:b/>
                <w:bCs/>
                <w:color w:val="000000"/>
                <w:kern w:val="0"/>
                <w:sz w:val="13"/>
                <w:szCs w:val="13"/>
                <w:lang w:bidi="ar"/>
              </w:rPr>
              <w:t>(mm)</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(0.55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2.57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7/211 (3.3%)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9/211 (4.3%)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0.78</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(0.30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2.02)</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9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30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PSV</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2.13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3.26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PI</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0.33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0.28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RI</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94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94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0.17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0.13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S/D</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0.07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0.01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w:t>
            </w:r>
            <w:r>
              <w:rPr>
                <w:rFonts w:ascii="Arial Narrow" w:eastAsia="Arial Narrow" w:hAnsi="Arial Narrow" w:cs="Arial Narrow"/>
                <w:b/>
                <w:bCs/>
                <w:color w:val="000000"/>
                <w:kern w:val="0"/>
                <w:sz w:val="13"/>
                <w:szCs w:val="13"/>
                <w:lang w:bidi="ar"/>
              </w:rPr>
              <w:t>型子宫内膜</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44/54 (81.5%)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34/54 (63.0%)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比值比</w:t>
            </w:r>
            <w:r>
              <w:rPr>
                <w:rFonts w:ascii="Arial Narrow" w:eastAsia="Arial Narrow" w:hAnsi="Arial Narrow" w:cs="Arial Narrow"/>
                <w:b/>
                <w:bCs/>
                <w:kern w:val="0"/>
                <w:sz w:val="13"/>
                <w:szCs w:val="13"/>
                <w:lang w:bidi="ar"/>
              </w:rPr>
              <w:t xml:space="preserve"> 2.59</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(1.07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6.25)</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185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16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284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卵巢平均体积</w:t>
            </w:r>
            <w:r>
              <w:rPr>
                <w:rFonts w:ascii="Arial Narrow" w:eastAsia="Arial Narrow" w:hAnsi="Arial Narrow" w:cs="Arial Narrow"/>
                <w:b/>
                <w:bCs/>
                <w:color w:val="000000"/>
                <w:kern w:val="0"/>
                <w:sz w:val="13"/>
                <w:szCs w:val="13"/>
                <w:lang w:bidi="ar"/>
              </w:rPr>
              <w:t>cm3</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1.45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(1.03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1.87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PFN1(μg/ml)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15.48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(25.56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VEGF(ng/L)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75.75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(58.82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92.68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卵巢总体积</w:t>
            </w:r>
            <w:r>
              <w:rPr>
                <w:rFonts w:ascii="Arial Narrow" w:eastAsia="Arial Narrow" w:hAnsi="Arial Narrow" w:cs="Arial Narrow"/>
                <w:b/>
                <w:bCs/>
                <w:color w:val="000000"/>
                <w:kern w:val="0"/>
                <w:sz w:val="13"/>
                <w:szCs w:val="13"/>
                <w:lang w:bidi="ar"/>
              </w:rPr>
              <w:t>TOV cm3</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0.88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卵巢面积</w:t>
            </w:r>
            <w:r>
              <w:rPr>
                <w:rFonts w:ascii="Arial Narrow" w:eastAsia="Arial Narrow" w:hAnsi="Arial Narrow" w:cs="Arial Narrow"/>
                <w:b/>
                <w:bCs/>
                <w:color w:val="000000"/>
                <w:kern w:val="0"/>
                <w:sz w:val="13"/>
                <w:szCs w:val="13"/>
                <w:lang w:bidi="ar"/>
              </w:rPr>
              <w:t>cm2</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0.89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AMH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0.61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(2.86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4.07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E2pmol/l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1.08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(0.64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LH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266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266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4.15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(6.35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1.96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fsh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6.25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(10.05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bl>
    <w:p w:rsidR="00C93BD7" w:rsidRDefault="00C93BD7">
      <w:pPr>
        <w:spacing w:line="140" w:lineRule="atLeast"/>
        <w:rPr>
          <w:rFonts w:ascii="Times New Roman" w:hAnsi="Times New Roman" w:cs="Times New Roman"/>
          <w:sz w:val="16"/>
          <w:szCs w:val="16"/>
          <w:lang w:val="en"/>
        </w:rPr>
      </w:pPr>
    </w:p>
    <w:p w:rsidR="00C93BD7" w:rsidRDefault="00C93BD7">
      <w:pPr>
        <w:spacing w:line="140" w:lineRule="atLeast"/>
        <w:rPr>
          <w:rFonts w:ascii="Times New Roman" w:hAnsi="Times New Roman" w:cs="Times New Roman"/>
          <w:sz w:val="16"/>
          <w:szCs w:val="16"/>
          <w:lang w:val="en"/>
        </w:rPr>
      </w:pPr>
    </w:p>
    <w:p w:rsidR="00C93BD7" w:rsidRDefault="00B21F5F">
      <w:pPr>
        <w:jc w:val="left"/>
        <w:rPr>
          <w:rFonts w:ascii="黑体" w:eastAsia="黑体" w:hAnsi="黑体"/>
          <w:szCs w:val="21"/>
        </w:rPr>
      </w:pPr>
      <w:r>
        <w:rPr>
          <w:rFonts w:ascii="黑体" w:eastAsia="黑体" w:hAnsi="黑体"/>
          <w:szCs w:val="21"/>
        </w:rPr>
        <w:t>D 1.</w:t>
      </w:r>
      <w:r>
        <w:rPr>
          <w:rFonts w:ascii="黑体" w:eastAsia="黑体" w:hAnsi="黑体" w:hint="eastAsia"/>
          <w:szCs w:val="21"/>
        </w:rPr>
        <w:t>3</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hint="eastAsia"/>
          <w:szCs w:val="21"/>
        </w:rPr>
        <w:t>针灸</w:t>
      </w:r>
      <w:r>
        <w:rPr>
          <w:rFonts w:ascii="黑体" w:eastAsia="黑体" w:hAnsi="黑体" w:hint="eastAsia"/>
          <w:szCs w:val="21"/>
        </w:rPr>
        <w:t>+</w:t>
      </w:r>
      <w:r>
        <w:rPr>
          <w:rFonts w:ascii="黑体" w:eastAsia="黑体" w:hAnsi="黑体" w:hint="eastAsia"/>
          <w:szCs w:val="21"/>
        </w:rPr>
        <w:t>中药</w:t>
      </w:r>
      <w:r>
        <w:rPr>
          <w:rFonts w:ascii="黑体" w:eastAsia="黑体" w:hAnsi="黑体" w:hint="eastAsia"/>
          <w:szCs w:val="21"/>
        </w:rPr>
        <w:t xml:space="preserve">VS </w:t>
      </w:r>
      <w:r>
        <w:rPr>
          <w:rFonts w:ascii="黑体" w:eastAsia="黑体" w:hAnsi="黑体" w:hint="eastAsia"/>
          <w:szCs w:val="21"/>
        </w:rPr>
        <w:t>中药</w:t>
      </w:r>
    </w:p>
    <w:tbl>
      <w:tblPr>
        <w:tblW w:w="5000" w:type="pct"/>
        <w:tblCellMar>
          <w:top w:w="75" w:type="dxa"/>
          <w:left w:w="75" w:type="dxa"/>
          <w:bottom w:w="75" w:type="dxa"/>
          <w:right w:w="75" w:type="dxa"/>
        </w:tblCellMar>
        <w:tblLook w:val="04A0" w:firstRow="1" w:lastRow="0" w:firstColumn="1" w:lastColumn="0" w:noHBand="0" w:noVBand="1"/>
      </w:tblPr>
      <w:tblGrid>
        <w:gridCol w:w="731"/>
        <w:gridCol w:w="879"/>
        <w:gridCol w:w="1025"/>
        <w:gridCol w:w="1025"/>
        <w:gridCol w:w="1025"/>
        <w:gridCol w:w="1025"/>
        <w:gridCol w:w="1611"/>
        <w:gridCol w:w="1172"/>
        <w:gridCol w:w="1172"/>
        <w:gridCol w:w="1172"/>
        <w:gridCol w:w="879"/>
        <w:gridCol w:w="1465"/>
        <w:gridCol w:w="1465"/>
      </w:tblGrid>
      <w:tr w:rsidR="00C93BD7">
        <w:trPr>
          <w:cantSplit/>
          <w:tblHeader/>
        </w:trPr>
        <w:tc>
          <w:tcPr>
            <w:tcW w:w="0" w:type="auto"/>
            <w:gridSpan w:val="7"/>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 assessment</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；患者的</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效果</w:t>
            </w:r>
          </w:p>
        </w:tc>
        <w:tc>
          <w:tcPr>
            <w:tcW w:w="500" w:type="pct"/>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重要性</w:t>
            </w:r>
          </w:p>
        </w:tc>
      </w:tr>
      <w:tr w:rsidR="00C93BD7">
        <w:trPr>
          <w:cantSplit/>
          <w:tblHeader/>
        </w:trPr>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；研究的</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研究设计</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偏倚风险</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不一致性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间接性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精确性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其他考虑因素【注意事项】</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针灸</w:t>
            </w: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相对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绝对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500" w:type="pct"/>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有效率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459/501 (91.6%)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356/501 (71.1%)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1.29</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(1.21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1.37)</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206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149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263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Kupperman</w:t>
            </w:r>
            <w:r>
              <w:rPr>
                <w:rFonts w:ascii="Arial Narrow" w:eastAsia="Arial Narrow" w:hAnsi="Arial Narrow" w:cs="Arial Narrow"/>
                <w:b/>
                <w:bCs/>
                <w:color w:val="000000"/>
                <w:kern w:val="0"/>
                <w:sz w:val="13"/>
                <w:szCs w:val="13"/>
                <w:lang w:bidi="ar"/>
              </w:rPr>
              <w:t>评分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(5.49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2.34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AFC</w:t>
            </w:r>
            <w:r>
              <w:rPr>
                <w:rFonts w:ascii="Arial Narrow" w:eastAsia="Arial Narrow" w:hAnsi="Arial Narrow" w:cs="Arial Narrow"/>
                <w:b/>
                <w:bCs/>
                <w:color w:val="000000"/>
                <w:kern w:val="0"/>
                <w:sz w:val="13"/>
                <w:szCs w:val="13"/>
                <w:lang w:bidi="ar"/>
              </w:rPr>
              <w:t>（窦卵泡数）</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1.06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中医临床疗效积分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2.59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临床妊娠率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10/54 (18.5%)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3/54 (5.6%)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比值比</w:t>
            </w:r>
            <w:r>
              <w:rPr>
                <w:rFonts w:ascii="Arial Narrow" w:eastAsia="Arial Narrow" w:hAnsi="Arial Narrow" w:cs="Arial Narrow"/>
                <w:b/>
                <w:bCs/>
                <w:kern w:val="0"/>
                <w:sz w:val="13"/>
                <w:szCs w:val="13"/>
                <w:lang w:bidi="ar"/>
              </w:rPr>
              <w:t xml:space="preserve"> 3.86</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(1.00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14.93)</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129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412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High</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子宫内膜厚度</w:t>
            </w:r>
            <w:r>
              <w:rPr>
                <w:rFonts w:ascii="Arial Narrow" w:eastAsia="Arial Narrow" w:hAnsi="Arial Narrow" w:cs="Arial Narrow"/>
                <w:b/>
                <w:bCs/>
                <w:color w:val="000000"/>
                <w:kern w:val="0"/>
                <w:sz w:val="13"/>
                <w:szCs w:val="13"/>
                <w:lang w:bidi="ar"/>
              </w:rPr>
              <w:t>(mm)</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139</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(0.55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2.57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6</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7/211 (3.3%)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9/211 (4.3%)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0.78</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(0.30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2.02)</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9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30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PSV</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2.13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3.26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PI</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142</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0.33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0.28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RI</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94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94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0.17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0.13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S/D</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0.07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(0.13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0.01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w:t>
            </w:r>
            <w:r>
              <w:rPr>
                <w:rFonts w:ascii="Arial Narrow" w:eastAsia="Arial Narrow" w:hAnsi="Arial Narrow" w:cs="Arial Narrow"/>
                <w:b/>
                <w:bCs/>
                <w:color w:val="000000"/>
                <w:kern w:val="0"/>
                <w:sz w:val="13"/>
                <w:szCs w:val="13"/>
                <w:lang w:bidi="ar"/>
              </w:rPr>
              <w:t>型子宫内膜</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44/54 (81.5%)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34/54 (63.0%)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比值比</w:t>
            </w:r>
            <w:r>
              <w:rPr>
                <w:rFonts w:ascii="Arial Narrow" w:eastAsia="Arial Narrow" w:hAnsi="Arial Narrow" w:cs="Arial Narrow"/>
                <w:b/>
                <w:bCs/>
                <w:kern w:val="0"/>
                <w:sz w:val="13"/>
                <w:szCs w:val="13"/>
                <w:lang w:bidi="ar"/>
              </w:rPr>
              <w:t xml:space="preserve"> 2.59</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(1.07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6.25)</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185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16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284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卵巢平均体积</w:t>
            </w:r>
            <w:r>
              <w:rPr>
                <w:rFonts w:ascii="Arial Narrow" w:eastAsia="Arial Narrow" w:hAnsi="Arial Narrow" w:cs="Arial Narrow"/>
                <w:b/>
                <w:bCs/>
                <w:color w:val="000000"/>
                <w:kern w:val="0"/>
                <w:sz w:val="13"/>
                <w:szCs w:val="13"/>
                <w:lang w:bidi="ar"/>
              </w:rPr>
              <w:t>cm3</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1.45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(1.03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1.87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PFN1(μg/ml)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15.48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(25.56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5.4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VEGF(ng/L)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37</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75.75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(58.82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92.68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卵巢总体积</w:t>
            </w:r>
            <w:r>
              <w:rPr>
                <w:rFonts w:ascii="Arial Narrow" w:eastAsia="Arial Narrow" w:hAnsi="Arial Narrow" w:cs="Arial Narrow"/>
                <w:b/>
                <w:bCs/>
                <w:color w:val="000000"/>
                <w:kern w:val="0"/>
                <w:sz w:val="13"/>
                <w:szCs w:val="13"/>
                <w:lang w:bidi="ar"/>
              </w:rPr>
              <w:t>TOV cm3</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0.3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0.88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卵巢面积</w:t>
            </w:r>
            <w:r>
              <w:rPr>
                <w:rFonts w:ascii="Arial Narrow" w:eastAsia="Arial Narrow" w:hAnsi="Arial Narrow" w:cs="Arial Narrow"/>
                <w:b/>
                <w:bCs/>
                <w:color w:val="000000"/>
                <w:kern w:val="0"/>
                <w:sz w:val="13"/>
                <w:szCs w:val="13"/>
                <w:lang w:bidi="ar"/>
              </w:rPr>
              <w:t>cm2</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(0.31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0.89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Moderate</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AMH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84</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0.61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(2.86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4.07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E2pmol/l</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1.08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(0.64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1.52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LH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266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266</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4.15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(6.35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1.96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fsh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10</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非常严重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340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6.25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(10.05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2.45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bl>
    <w:p w:rsidR="00C93BD7" w:rsidRDefault="00C93BD7">
      <w:pPr>
        <w:jc w:val="left"/>
        <w:rPr>
          <w:rFonts w:ascii="黑体" w:eastAsia="黑体" w:hAnsi="黑体"/>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B21F5F">
      <w:pPr>
        <w:spacing w:line="140" w:lineRule="atLeast"/>
        <w:rPr>
          <w:rFonts w:ascii="黑体" w:eastAsia="黑体" w:hAnsi="黑体" w:cs="Times New Roman"/>
          <w:szCs w:val="21"/>
        </w:rPr>
      </w:pPr>
      <w:r>
        <w:rPr>
          <w:rFonts w:ascii="黑体" w:eastAsia="黑体" w:hAnsi="黑体" w:cs="Times New Roman"/>
          <w:szCs w:val="21"/>
          <w:lang w:val="en"/>
        </w:rPr>
        <w:t>D 1.</w:t>
      </w:r>
      <w:r>
        <w:rPr>
          <w:rFonts w:ascii="黑体" w:eastAsia="黑体" w:hAnsi="黑体" w:cs="Times New Roman" w:hint="eastAsia"/>
          <w:szCs w:val="21"/>
        </w:rPr>
        <w:t>4</w:t>
      </w:r>
      <w:r>
        <w:rPr>
          <w:rFonts w:ascii="黑体" w:eastAsia="黑体" w:hAnsi="黑体" w:cs="Times New Roman" w:hint="eastAsia"/>
          <w:szCs w:val="21"/>
        </w:rPr>
        <w:t xml:space="preserve"> </w:t>
      </w:r>
      <w:r>
        <w:rPr>
          <w:rFonts w:ascii="黑体" w:eastAsia="黑体" w:hAnsi="黑体" w:cs="Times New Roman"/>
          <w:szCs w:val="21"/>
          <w:lang w:val="en"/>
        </w:rPr>
        <w:t xml:space="preserve"> </w:t>
      </w:r>
      <w:r>
        <w:rPr>
          <w:rFonts w:ascii="黑体" w:eastAsia="黑体" w:hAnsi="黑体" w:cs="Times New Roman" w:hint="eastAsia"/>
          <w:szCs w:val="21"/>
        </w:rPr>
        <w:t>针灸</w:t>
      </w:r>
      <w:r>
        <w:rPr>
          <w:rFonts w:ascii="黑体" w:eastAsia="黑体" w:hAnsi="黑体" w:cs="Times New Roman" w:hint="eastAsia"/>
          <w:szCs w:val="21"/>
        </w:rPr>
        <w:t>+</w:t>
      </w:r>
      <w:r>
        <w:rPr>
          <w:rFonts w:ascii="黑体" w:eastAsia="黑体" w:hAnsi="黑体" w:cs="Times New Roman" w:hint="eastAsia"/>
          <w:szCs w:val="21"/>
        </w:rPr>
        <w:t>中成药</w:t>
      </w:r>
      <w:r>
        <w:rPr>
          <w:rFonts w:ascii="黑体" w:eastAsia="黑体" w:hAnsi="黑体" w:cs="Times New Roman" w:hint="eastAsia"/>
          <w:szCs w:val="21"/>
        </w:rPr>
        <w:t>VS</w:t>
      </w:r>
      <w:r>
        <w:rPr>
          <w:rFonts w:ascii="黑体" w:eastAsia="黑体" w:hAnsi="黑体" w:cs="Times New Roman" w:hint="eastAsia"/>
          <w:szCs w:val="21"/>
        </w:rPr>
        <w:t>中成药</w:t>
      </w:r>
    </w:p>
    <w:tbl>
      <w:tblPr>
        <w:tblW w:w="5000" w:type="pct"/>
        <w:tblCellMar>
          <w:top w:w="75" w:type="dxa"/>
          <w:left w:w="75" w:type="dxa"/>
          <w:bottom w:w="75" w:type="dxa"/>
          <w:right w:w="75" w:type="dxa"/>
        </w:tblCellMar>
        <w:tblLook w:val="04A0" w:firstRow="1" w:lastRow="0" w:firstColumn="1" w:lastColumn="0" w:noHBand="0" w:noVBand="1"/>
      </w:tblPr>
      <w:tblGrid>
        <w:gridCol w:w="731"/>
        <w:gridCol w:w="879"/>
        <w:gridCol w:w="1025"/>
        <w:gridCol w:w="1025"/>
        <w:gridCol w:w="1025"/>
        <w:gridCol w:w="1025"/>
        <w:gridCol w:w="1611"/>
        <w:gridCol w:w="1172"/>
        <w:gridCol w:w="1172"/>
        <w:gridCol w:w="1172"/>
        <w:gridCol w:w="879"/>
        <w:gridCol w:w="1465"/>
        <w:gridCol w:w="1465"/>
      </w:tblGrid>
      <w:tr w:rsidR="00C93BD7">
        <w:trPr>
          <w:cantSplit/>
          <w:tblHeader/>
        </w:trPr>
        <w:tc>
          <w:tcPr>
            <w:tcW w:w="0" w:type="auto"/>
            <w:gridSpan w:val="7"/>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 assessment</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；患者的</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效果</w:t>
            </w:r>
          </w:p>
        </w:tc>
        <w:tc>
          <w:tcPr>
            <w:tcW w:w="500" w:type="pct"/>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重要性</w:t>
            </w:r>
          </w:p>
        </w:tc>
      </w:tr>
      <w:tr w:rsidR="00C93BD7">
        <w:trPr>
          <w:cantSplit/>
          <w:tblHeader/>
        </w:trPr>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；研究的</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研究设计</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偏倚风险</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不一致性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间接性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精确性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其他考虑因素【注意事项】</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针灸</w:t>
            </w: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中成药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中成药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相对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绝对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500" w:type="pct"/>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治疗后</w:t>
            </w:r>
            <w:r>
              <w:rPr>
                <w:rFonts w:ascii="Arial Narrow" w:eastAsia="Arial Narrow" w:hAnsi="Arial Narrow" w:cs="Arial Narrow"/>
                <w:b/>
                <w:bCs/>
                <w:color w:val="000000"/>
                <w:kern w:val="0"/>
                <w:sz w:val="13"/>
                <w:szCs w:val="13"/>
                <w:lang w:bidi="ar"/>
              </w:rPr>
              <w:t>AFC</w:t>
            </w:r>
            <w:r>
              <w:rPr>
                <w:rFonts w:ascii="Arial Narrow" w:eastAsia="Arial Narrow" w:hAnsi="Arial Narrow" w:cs="Arial Narrow"/>
                <w:b/>
                <w:bCs/>
                <w:color w:val="000000"/>
                <w:kern w:val="0"/>
                <w:sz w:val="13"/>
                <w:szCs w:val="13"/>
                <w:lang w:bidi="ar"/>
              </w:rPr>
              <w:t>（窦卵泡数）</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1.26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(0.09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2.62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中医临床症状疗效</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4.44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(5.32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3.56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抗苗勒氏管激素（</w:t>
            </w:r>
            <w:r>
              <w:rPr>
                <w:rFonts w:ascii="Arial Narrow" w:eastAsia="Arial Narrow" w:hAnsi="Arial Narrow" w:cs="Arial Narrow"/>
                <w:b/>
                <w:bCs/>
                <w:color w:val="000000"/>
                <w:kern w:val="0"/>
                <w:sz w:val="13"/>
                <w:szCs w:val="13"/>
                <w:lang w:bidi="ar"/>
              </w:rPr>
              <w:t>ng/ml</w:t>
            </w:r>
            <w:r>
              <w:rPr>
                <w:rFonts w:ascii="Arial Narrow" w:eastAsia="Arial Narrow" w:hAnsi="Arial Narrow" w:cs="Arial Narrow"/>
                <w:b/>
                <w:bCs/>
                <w:color w:val="000000"/>
                <w:kern w:val="0"/>
                <w:sz w:val="13"/>
                <w:szCs w:val="13"/>
                <w:lang w:bidi="ar"/>
              </w:rPr>
              <w:t>）</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0.44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1.12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FSH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2.21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(3.64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0.77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LH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lastRenderedPageBreak/>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3.74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(6.31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1.18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E2</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3</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80</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78</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1.97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(0.15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3.79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安全性</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0/30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0/28 (0.0%)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不可估计的</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临床有效率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51/60 (85.0%)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39/58 (67.2%)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比值比</w:t>
            </w:r>
            <w:r>
              <w:rPr>
                <w:rFonts w:ascii="Arial Narrow" w:eastAsia="Arial Narrow" w:hAnsi="Arial Narrow" w:cs="Arial Narrow"/>
                <w:b/>
                <w:bCs/>
                <w:kern w:val="0"/>
                <w:sz w:val="13"/>
                <w:szCs w:val="13"/>
                <w:lang w:bidi="ar"/>
              </w:rPr>
              <w:t xml:space="preserve"> 3.02</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(1.16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7.84)</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189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32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269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bl>
    <w:p w:rsidR="00C93BD7" w:rsidRDefault="00C93BD7">
      <w:pPr>
        <w:spacing w:line="140" w:lineRule="atLeast"/>
        <w:rPr>
          <w:rFonts w:ascii="Times New Roman" w:hAnsi="Times New Roman" w:cs="Times New Roman"/>
          <w:sz w:val="16"/>
          <w:szCs w:val="16"/>
          <w:lang w:val="en"/>
        </w:rPr>
      </w:pPr>
    </w:p>
    <w:p w:rsidR="00C93BD7" w:rsidRDefault="00C93BD7">
      <w:pPr>
        <w:spacing w:line="140" w:lineRule="atLeast"/>
        <w:rPr>
          <w:rFonts w:ascii="黑体" w:eastAsia="黑体" w:hAnsi="黑体" w:cs="Times New Roman"/>
          <w:szCs w:val="21"/>
          <w:lang w:val="en"/>
        </w:rPr>
      </w:pPr>
    </w:p>
    <w:p w:rsidR="00C93BD7" w:rsidRDefault="00C93BD7">
      <w:pPr>
        <w:spacing w:line="140" w:lineRule="atLeast"/>
        <w:rPr>
          <w:rFonts w:ascii="黑体" w:eastAsia="黑体" w:hAnsi="黑体" w:cs="Times New Roman"/>
          <w:szCs w:val="21"/>
          <w:lang w:val="en"/>
        </w:rPr>
      </w:pPr>
    </w:p>
    <w:p w:rsidR="00C93BD7" w:rsidRDefault="00B21F5F">
      <w:pPr>
        <w:spacing w:line="140" w:lineRule="atLeast"/>
        <w:rPr>
          <w:rFonts w:ascii="黑体" w:eastAsia="黑体" w:hAnsi="黑体" w:cs="Times New Roman"/>
          <w:szCs w:val="21"/>
        </w:rPr>
      </w:pPr>
      <w:r>
        <w:rPr>
          <w:rFonts w:ascii="黑体" w:eastAsia="黑体" w:hAnsi="黑体" w:cs="Times New Roman"/>
          <w:szCs w:val="21"/>
          <w:lang w:val="en"/>
        </w:rPr>
        <w:t>D 1.</w:t>
      </w:r>
      <w:r>
        <w:rPr>
          <w:rFonts w:ascii="黑体" w:eastAsia="黑体" w:hAnsi="黑体" w:cs="Times New Roman" w:hint="eastAsia"/>
          <w:szCs w:val="21"/>
        </w:rPr>
        <w:t>5</w:t>
      </w:r>
      <w:r>
        <w:rPr>
          <w:rFonts w:ascii="黑体" w:eastAsia="黑体" w:hAnsi="黑体" w:cs="Times New Roman" w:hint="eastAsia"/>
          <w:szCs w:val="21"/>
        </w:rPr>
        <w:t xml:space="preserve"> </w:t>
      </w:r>
      <w:r>
        <w:rPr>
          <w:rFonts w:ascii="黑体" w:eastAsia="黑体" w:hAnsi="黑体" w:cs="Times New Roman"/>
          <w:szCs w:val="21"/>
          <w:lang w:val="en"/>
        </w:rPr>
        <w:t xml:space="preserve"> </w:t>
      </w:r>
      <w:r>
        <w:rPr>
          <w:rFonts w:ascii="黑体" w:eastAsia="黑体" w:hAnsi="黑体" w:cs="Times New Roman" w:hint="eastAsia"/>
          <w:szCs w:val="21"/>
        </w:rPr>
        <w:t>针灸</w:t>
      </w:r>
      <w:r>
        <w:rPr>
          <w:rFonts w:ascii="黑体" w:eastAsia="黑体" w:hAnsi="黑体" w:cs="Times New Roman" w:hint="eastAsia"/>
          <w:szCs w:val="21"/>
        </w:rPr>
        <w:t>+</w:t>
      </w:r>
      <w:r>
        <w:rPr>
          <w:rFonts w:ascii="黑体" w:eastAsia="黑体" w:hAnsi="黑体" w:cs="Times New Roman" w:hint="eastAsia"/>
          <w:szCs w:val="21"/>
        </w:rPr>
        <w:t>中药</w:t>
      </w:r>
      <w:r>
        <w:rPr>
          <w:rFonts w:ascii="黑体" w:eastAsia="黑体" w:hAnsi="黑体" w:cs="Times New Roman" w:hint="eastAsia"/>
          <w:szCs w:val="21"/>
        </w:rPr>
        <w:t>+</w:t>
      </w:r>
      <w:r>
        <w:rPr>
          <w:rFonts w:ascii="黑体" w:eastAsia="黑体" w:hAnsi="黑体" w:cs="Times New Roman" w:hint="eastAsia"/>
          <w:szCs w:val="21"/>
        </w:rPr>
        <w:t>西药</w:t>
      </w:r>
      <w:r>
        <w:rPr>
          <w:rFonts w:ascii="黑体" w:eastAsia="黑体" w:hAnsi="黑体" w:cs="Times New Roman" w:hint="eastAsia"/>
          <w:szCs w:val="21"/>
        </w:rPr>
        <w:t>VS</w:t>
      </w:r>
      <w:r>
        <w:rPr>
          <w:rFonts w:ascii="黑体" w:eastAsia="黑体" w:hAnsi="黑体" w:cs="Times New Roman" w:hint="eastAsia"/>
          <w:szCs w:val="21"/>
        </w:rPr>
        <w:t>西药</w:t>
      </w:r>
    </w:p>
    <w:tbl>
      <w:tblPr>
        <w:tblW w:w="5000" w:type="pct"/>
        <w:tblCellMar>
          <w:top w:w="75" w:type="dxa"/>
          <w:left w:w="75" w:type="dxa"/>
          <w:bottom w:w="75" w:type="dxa"/>
          <w:right w:w="75" w:type="dxa"/>
        </w:tblCellMar>
        <w:tblLook w:val="04A0" w:firstRow="1" w:lastRow="0" w:firstColumn="1" w:lastColumn="0" w:noHBand="0" w:noVBand="1"/>
      </w:tblPr>
      <w:tblGrid>
        <w:gridCol w:w="731"/>
        <w:gridCol w:w="879"/>
        <w:gridCol w:w="1025"/>
        <w:gridCol w:w="1025"/>
        <w:gridCol w:w="1025"/>
        <w:gridCol w:w="1025"/>
        <w:gridCol w:w="1611"/>
        <w:gridCol w:w="1172"/>
        <w:gridCol w:w="1172"/>
        <w:gridCol w:w="1172"/>
        <w:gridCol w:w="879"/>
        <w:gridCol w:w="1465"/>
        <w:gridCol w:w="1465"/>
      </w:tblGrid>
      <w:tr w:rsidR="00C93BD7">
        <w:trPr>
          <w:cantSplit/>
          <w:tblHeader/>
        </w:trPr>
        <w:tc>
          <w:tcPr>
            <w:tcW w:w="0" w:type="auto"/>
            <w:gridSpan w:val="7"/>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 assessment</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；患者的</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效果</w:t>
            </w:r>
          </w:p>
        </w:tc>
        <w:tc>
          <w:tcPr>
            <w:tcW w:w="500" w:type="pct"/>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Certainty</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重要性</w:t>
            </w:r>
          </w:p>
        </w:tc>
      </w:tr>
      <w:tr w:rsidR="00C93BD7">
        <w:trPr>
          <w:cantSplit/>
          <w:tblHeader/>
        </w:trPr>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lastRenderedPageBreak/>
              <w:t>№</w:t>
            </w:r>
            <w:r>
              <w:rPr>
                <w:rFonts w:ascii="Arial Narrow" w:eastAsia="Arial Narrow" w:hAnsi="Arial Narrow" w:cs="Arial Narrow"/>
                <w:b/>
                <w:bCs/>
                <w:color w:val="FFFFFF"/>
                <w:kern w:val="0"/>
                <w:sz w:val="13"/>
                <w:szCs w:val="13"/>
                <w:lang w:bidi="ar"/>
              </w:rPr>
              <w:t>；研究的</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研究设计</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偏倚风险</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不一致性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间接性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精确性</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其他考虑因素【注意事项】</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针灸</w:t>
            </w: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中药</w:t>
            </w:r>
            <w:r>
              <w:rPr>
                <w:rFonts w:ascii="Arial Narrow" w:eastAsia="Arial Narrow" w:hAnsi="Arial Narrow" w:cs="Arial Narrow"/>
                <w:b/>
                <w:bCs/>
                <w:color w:val="FFFFFF"/>
                <w:kern w:val="0"/>
                <w:sz w:val="13"/>
                <w:szCs w:val="13"/>
                <w:lang w:bidi="ar"/>
              </w:rPr>
              <w:t>+</w:t>
            </w: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西药</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相对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0" w:type="auto"/>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B21F5F">
            <w:pPr>
              <w:widowControl/>
              <w:shd w:val="clear" w:color="auto" w:fill="2F5496"/>
              <w:jc w:val="center"/>
              <w:rPr>
                <w:rFonts w:ascii="Arial Narrow" w:eastAsia="Arial Narrow" w:hAnsi="Arial Narrow" w:cs="Arial Narrow"/>
                <w:b/>
                <w:bCs/>
                <w:color w:val="FFFFFF"/>
                <w:kern w:val="0"/>
                <w:sz w:val="13"/>
                <w:szCs w:val="13"/>
                <w:lang w:bidi="ar"/>
              </w:rPr>
            </w:pPr>
            <w:r>
              <w:rPr>
                <w:rFonts w:ascii="Arial Narrow" w:eastAsia="Arial Narrow" w:hAnsi="Arial Narrow" w:cs="Arial Narrow"/>
                <w:b/>
                <w:bCs/>
                <w:color w:val="FFFFFF"/>
                <w:kern w:val="0"/>
                <w:sz w:val="13"/>
                <w:szCs w:val="13"/>
                <w:lang w:bidi="ar"/>
              </w:rPr>
              <w:t>绝对</w:t>
            </w:r>
          </w:p>
          <w:p w:rsidR="00C93BD7" w:rsidRDefault="00B21F5F">
            <w:pPr>
              <w:widowControl/>
              <w:shd w:val="clear" w:color="auto" w:fill="2F5496"/>
              <w:jc w:val="center"/>
              <w:rPr>
                <w:rFonts w:ascii="Arial Narrow" w:eastAsia="Arial Narrow" w:hAnsi="Arial Narrow" w:cs="Arial Narrow"/>
                <w:b/>
                <w:bCs/>
                <w:color w:val="FFFFFF"/>
                <w:sz w:val="13"/>
                <w:szCs w:val="13"/>
              </w:rPr>
            </w:pPr>
            <w:r>
              <w:rPr>
                <w:rFonts w:ascii="Arial Narrow" w:eastAsia="Arial Narrow" w:hAnsi="Arial Narrow" w:cs="Arial Narrow"/>
                <w:b/>
                <w:bCs/>
                <w:color w:val="FFFFFF"/>
                <w:kern w:val="0"/>
                <w:sz w:val="13"/>
                <w:szCs w:val="13"/>
                <w:lang w:bidi="ar"/>
              </w:rPr>
              <w:t>(95% CI)</w:t>
            </w:r>
          </w:p>
        </w:tc>
        <w:tc>
          <w:tcPr>
            <w:tcW w:w="500" w:type="pct"/>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2F5496"/>
            <w:tcMar>
              <w:top w:w="38" w:type="dxa"/>
              <w:left w:w="38" w:type="dxa"/>
              <w:bottom w:w="38" w:type="dxa"/>
              <w:right w:w="38" w:type="dxa"/>
            </w:tcMar>
            <w:vAlign w:val="center"/>
          </w:tcPr>
          <w:p w:rsidR="00C93BD7" w:rsidRDefault="00C93BD7">
            <w:pPr>
              <w:jc w:val="center"/>
              <w:rPr>
                <w:rFonts w:ascii="Arial Narrow" w:eastAsia="Arial Narrow" w:hAnsi="Arial Narrow" w:cs="Arial Narrow"/>
                <w:b/>
                <w:bCs/>
                <w:color w:val="FFFFFF"/>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FSH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8.76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(14.51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3.01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LH</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7.7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(12.49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2.91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E2</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233</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SMD </w:t>
            </w:r>
            <w:r>
              <w:rPr>
                <w:rFonts w:ascii="Arial Narrow" w:eastAsia="Arial Narrow" w:hAnsi="Arial Narrow" w:cs="Arial Narrow"/>
                <w:b/>
                <w:bCs/>
                <w:kern w:val="0"/>
                <w:sz w:val="13"/>
                <w:szCs w:val="13"/>
                <w:lang w:bidi="ar"/>
              </w:rPr>
              <w:t xml:space="preserve">2.14 </w:t>
            </w:r>
            <w:r>
              <w:rPr>
                <w:rFonts w:ascii="Arial Narrow" w:eastAsia="Arial Narrow" w:hAnsi="Arial Narrow" w:cs="Arial Narrow"/>
                <w:b/>
                <w:bCs/>
                <w:kern w:val="0"/>
                <w:sz w:val="13"/>
                <w:szCs w:val="13"/>
                <w:lang w:bidi="ar"/>
              </w:rPr>
              <w:t>更高</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(0.82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3.46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有效率</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5</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209/233 (89.7%)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168/233 (72.1%)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1.24</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(1.14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1.36)</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173 </w:t>
            </w:r>
            <w:r>
              <w:rPr>
                <w:rFonts w:ascii="Arial Narrow" w:eastAsia="Arial Narrow" w:hAnsi="Arial Narrow" w:cs="Arial Narrow"/>
                <w:b/>
                <w:bCs/>
                <w:kern w:val="0"/>
                <w:sz w:val="13"/>
                <w:szCs w:val="13"/>
                <w:lang w:bidi="ar"/>
              </w:rPr>
              <w:t>更</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101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260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t xml:space="preserve">Kupperman </w:t>
            </w:r>
            <w:r>
              <w:rPr>
                <w:rFonts w:ascii="Arial Narrow" w:eastAsia="Arial Narrow" w:hAnsi="Arial Narrow" w:cs="Arial Narrow"/>
                <w:b/>
                <w:bCs/>
                <w:color w:val="000000"/>
                <w:kern w:val="0"/>
                <w:sz w:val="13"/>
                <w:szCs w:val="13"/>
                <w:lang w:bidi="ar"/>
              </w:rPr>
              <w:t>评分</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2</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111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111</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kern w:val="0"/>
                <w:sz w:val="13"/>
                <w:szCs w:val="13"/>
                <w:lang w:bidi="ar"/>
              </w:rPr>
              <w:t xml:space="preserve">MD </w:t>
            </w:r>
            <w:r>
              <w:rPr>
                <w:rFonts w:ascii="Arial Narrow" w:eastAsia="Arial Narrow" w:hAnsi="Arial Narrow" w:cs="Arial Narrow"/>
                <w:b/>
                <w:bCs/>
                <w:kern w:val="0"/>
                <w:sz w:val="13"/>
                <w:szCs w:val="13"/>
                <w:lang w:bidi="ar"/>
              </w:rPr>
              <w:t xml:space="preserve">5.58 </w:t>
            </w:r>
            <w:r>
              <w:rPr>
                <w:rFonts w:ascii="Arial Narrow" w:eastAsia="Arial Narrow" w:hAnsi="Arial Narrow" w:cs="Arial Narrow"/>
                <w:b/>
                <w:bCs/>
                <w:kern w:val="0"/>
                <w:sz w:val="13"/>
                <w:szCs w:val="13"/>
                <w:lang w:bidi="ar"/>
              </w:rPr>
              <w:t>更低</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(11.2 </w:t>
            </w:r>
            <w:r>
              <w:rPr>
                <w:rFonts w:ascii="Arial Narrow" w:eastAsia="Arial Narrow" w:hAnsi="Arial Narrow" w:cs="Arial Narrow"/>
                <w:kern w:val="0"/>
                <w:sz w:val="13"/>
                <w:szCs w:val="13"/>
                <w:lang w:bidi="ar"/>
              </w:rPr>
              <w:t>更低</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0.05 </w:t>
            </w:r>
            <w:r>
              <w:rPr>
                <w:rFonts w:ascii="Arial Narrow" w:eastAsia="Arial Narrow" w:hAnsi="Arial Narrow" w:cs="Arial Narrow"/>
                <w:kern w:val="0"/>
                <w:sz w:val="13"/>
                <w:szCs w:val="13"/>
                <w:lang w:bidi="ar"/>
              </w:rPr>
              <w:t>更高</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Very low</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r w:rsidR="00C93BD7">
        <w:trPr>
          <w:cantSplit/>
        </w:trPr>
        <w:tc>
          <w:tcPr>
            <w:tcW w:w="0" w:type="auto"/>
            <w:gridSpan w:val="13"/>
            <w:shd w:val="clear" w:color="auto" w:fill="FFFFFF"/>
            <w:tcMar>
              <w:top w:w="38" w:type="dxa"/>
            </w:tcMar>
            <w:vAlign w:val="center"/>
          </w:tcPr>
          <w:p w:rsidR="00C93BD7" w:rsidRDefault="00B21F5F">
            <w:pPr>
              <w:widowControl/>
              <w:jc w:val="left"/>
              <w:textAlignment w:val="center"/>
              <w:rPr>
                <w:rFonts w:ascii="Arial Narrow" w:eastAsia="Arial Narrow" w:hAnsi="Arial Narrow" w:cs="Arial Narrow"/>
                <w:b/>
                <w:bCs/>
                <w:color w:val="000000"/>
                <w:sz w:val="13"/>
                <w:szCs w:val="13"/>
              </w:rPr>
            </w:pPr>
            <w:r>
              <w:rPr>
                <w:rFonts w:ascii="Arial Narrow" w:eastAsia="Arial Narrow" w:hAnsi="Arial Narrow" w:cs="Arial Narrow"/>
                <w:b/>
                <w:bCs/>
                <w:color w:val="000000"/>
                <w:kern w:val="0"/>
                <w:sz w:val="13"/>
                <w:szCs w:val="13"/>
                <w:lang w:bidi="ar"/>
              </w:rPr>
              <w:lastRenderedPageBreak/>
              <w:t>安全性</w:t>
            </w:r>
          </w:p>
        </w:tc>
      </w:tr>
      <w:tr w:rsidR="00C93BD7">
        <w:trPr>
          <w:cantSplit/>
        </w:trPr>
        <w:tc>
          <w:tcPr>
            <w:tcW w:w="2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1</w:t>
            </w:r>
          </w:p>
        </w:tc>
        <w:tc>
          <w:tcPr>
            <w:tcW w:w="3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随机试验</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不严重</w:t>
            </w:r>
          </w:p>
        </w:tc>
        <w:tc>
          <w:tcPr>
            <w:tcW w:w="3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严重</w:t>
            </w:r>
          </w:p>
        </w:tc>
        <w:tc>
          <w:tcPr>
            <w:tcW w:w="55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无</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1/48 (2.1%)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3/48 (6.3%) </w:t>
            </w:r>
          </w:p>
        </w:tc>
        <w:tc>
          <w:tcPr>
            <w:tcW w:w="4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相对危险度</w:t>
            </w:r>
            <w:r>
              <w:rPr>
                <w:rFonts w:ascii="Arial Narrow" w:eastAsia="Arial Narrow" w:hAnsi="Arial Narrow" w:cs="Arial Narrow"/>
                <w:b/>
                <w:bCs/>
                <w:kern w:val="0"/>
                <w:sz w:val="13"/>
                <w:szCs w:val="13"/>
                <w:lang w:bidi="ar"/>
              </w:rPr>
              <w:t xml:space="preserve"> 0.33</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 xml:space="preserve">(0.04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3.09)</w:t>
            </w:r>
          </w:p>
        </w:tc>
        <w:tc>
          <w:tcPr>
            <w:tcW w:w="0" w:type="auto"/>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Arial Narrow" w:eastAsia="Arial Narrow" w:hAnsi="Arial Narrow" w:cs="Arial Narrow"/>
                <w:b/>
                <w:bCs/>
                <w:kern w:val="0"/>
                <w:sz w:val="13"/>
                <w:szCs w:val="13"/>
                <w:lang w:bidi="ar"/>
              </w:rPr>
            </w:pPr>
            <w:r>
              <w:rPr>
                <w:rFonts w:ascii="Arial Narrow" w:eastAsia="Arial Narrow" w:hAnsi="Arial Narrow" w:cs="Arial Narrow"/>
                <w:b/>
                <w:bCs/>
                <w:kern w:val="0"/>
                <w:sz w:val="13"/>
                <w:szCs w:val="13"/>
                <w:lang w:bidi="ar"/>
              </w:rPr>
              <w:t xml:space="preserve">42 </w:t>
            </w:r>
            <w:r>
              <w:rPr>
                <w:rFonts w:ascii="Arial Narrow" w:eastAsia="Arial Narrow" w:hAnsi="Arial Narrow" w:cs="Arial Narrow"/>
                <w:b/>
                <w:bCs/>
                <w:kern w:val="0"/>
                <w:sz w:val="13"/>
                <w:szCs w:val="13"/>
                <w:lang w:bidi="ar"/>
              </w:rPr>
              <w:t>较少</w:t>
            </w:r>
            <w:r>
              <w:rPr>
                <w:rFonts w:ascii="Arial Narrow" w:eastAsia="Arial Narrow" w:hAnsi="Arial Narrow" w:cs="Arial Narrow"/>
                <w:b/>
                <w:bCs/>
                <w:kern w:val="0"/>
                <w:sz w:val="13"/>
                <w:szCs w:val="13"/>
                <w:lang w:bidi="ar"/>
              </w:rPr>
              <w:t xml:space="preserve"> </w:t>
            </w:r>
            <w:r>
              <w:rPr>
                <w:rFonts w:ascii="Arial Narrow" w:eastAsia="Arial Narrow" w:hAnsi="Arial Narrow" w:cs="Arial Narrow"/>
                <w:b/>
                <w:bCs/>
                <w:kern w:val="0"/>
                <w:sz w:val="13"/>
                <w:szCs w:val="13"/>
                <w:lang w:bidi="ar"/>
              </w:rPr>
              <w:t>每</w:t>
            </w:r>
            <w:r>
              <w:rPr>
                <w:rFonts w:ascii="Arial Narrow" w:eastAsia="Arial Narrow" w:hAnsi="Arial Narrow" w:cs="Arial Narrow"/>
                <w:b/>
                <w:bCs/>
                <w:kern w:val="0"/>
                <w:sz w:val="13"/>
                <w:szCs w:val="13"/>
                <w:lang w:bidi="ar"/>
              </w:rPr>
              <w:t xml:space="preserve"> 1,000</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w:t>
            </w:r>
            <w:r>
              <w:rPr>
                <w:rFonts w:ascii="Arial Narrow" w:eastAsia="Arial Narrow" w:hAnsi="Arial Narrow" w:cs="Arial Narrow"/>
                <w:kern w:val="0"/>
                <w:sz w:val="13"/>
                <w:szCs w:val="13"/>
                <w:lang w:bidi="ar"/>
              </w:rPr>
              <w:t>来自</w:t>
            </w:r>
            <w:r>
              <w:rPr>
                <w:rFonts w:ascii="Arial Narrow" w:eastAsia="Arial Narrow" w:hAnsi="Arial Narrow" w:cs="Arial Narrow"/>
                <w:kern w:val="0"/>
                <w:sz w:val="13"/>
                <w:szCs w:val="13"/>
                <w:lang w:bidi="ar"/>
              </w:rPr>
              <w:t xml:space="preserve"> 60 </w:t>
            </w:r>
            <w:r>
              <w:rPr>
                <w:rFonts w:ascii="Arial Narrow" w:eastAsia="Arial Narrow" w:hAnsi="Arial Narrow" w:cs="Arial Narrow"/>
                <w:kern w:val="0"/>
                <w:sz w:val="13"/>
                <w:szCs w:val="13"/>
                <w:lang w:bidi="ar"/>
              </w:rPr>
              <w:t>较少</w:t>
            </w:r>
            <w:r>
              <w:rPr>
                <w:rFonts w:ascii="Arial Narrow" w:eastAsia="Arial Narrow" w:hAnsi="Arial Narrow" w:cs="Arial Narrow"/>
                <w:kern w:val="0"/>
                <w:sz w:val="13"/>
                <w:szCs w:val="13"/>
                <w:lang w:bidi="ar"/>
              </w:rPr>
              <w:t xml:space="preserve"> </w:t>
            </w:r>
            <w:r>
              <w:rPr>
                <w:rFonts w:ascii="Arial Narrow" w:eastAsia="Arial Narrow" w:hAnsi="Arial Narrow" w:cs="Arial Narrow"/>
                <w:kern w:val="0"/>
                <w:sz w:val="13"/>
                <w:szCs w:val="13"/>
                <w:lang w:bidi="ar"/>
              </w:rPr>
              <w:t>到</w:t>
            </w:r>
            <w:r>
              <w:rPr>
                <w:rFonts w:ascii="Arial Narrow" w:eastAsia="Arial Narrow" w:hAnsi="Arial Narrow" w:cs="Arial Narrow"/>
                <w:kern w:val="0"/>
                <w:sz w:val="13"/>
                <w:szCs w:val="13"/>
                <w:lang w:bidi="ar"/>
              </w:rPr>
              <w:t xml:space="preserve"> 131 </w:t>
            </w:r>
            <w:r>
              <w:rPr>
                <w:rFonts w:ascii="Arial Narrow" w:eastAsia="Arial Narrow" w:hAnsi="Arial Narrow" w:cs="Arial Narrow"/>
                <w:kern w:val="0"/>
                <w:sz w:val="13"/>
                <w:szCs w:val="13"/>
                <w:lang w:bidi="ar"/>
              </w:rPr>
              <w:t>更</w:t>
            </w:r>
            <w:r>
              <w:rPr>
                <w:rFonts w:ascii="Arial Narrow" w:eastAsia="Arial Narrow" w:hAnsi="Arial Narrow" w:cs="Arial Narrow"/>
                <w:kern w:val="0"/>
                <w:sz w:val="13"/>
                <w:szCs w:val="13"/>
                <w:lang w:bidi="ar"/>
              </w:rPr>
              <w:t>)</w:t>
            </w:r>
          </w:p>
        </w:tc>
        <w:tc>
          <w:tcPr>
            <w:tcW w:w="375" w:type="dxa"/>
            <w:tcBorders>
              <w:top w:val="single" w:sz="2" w:space="0" w:color="000000"/>
              <w:left w:val="single" w:sz="2" w:space="0" w:color="000000"/>
              <w:bottom w:val="single" w:sz="2" w:space="0" w:color="000000"/>
              <w:right w:val="single" w:sz="2" w:space="0" w:color="000000"/>
            </w:tcBorders>
            <w:shd w:val="clear" w:color="auto" w:fill="auto"/>
          </w:tcPr>
          <w:p w:rsidR="00C93BD7" w:rsidRDefault="00B21F5F">
            <w:pPr>
              <w:widowControl/>
              <w:jc w:val="center"/>
              <w:textAlignment w:val="top"/>
              <w:rPr>
                <w:rFonts w:ascii="GRADE-quality" w:eastAsia="GRADE-quality" w:hAnsi="GRADE-quality" w:cs="GRADE-quality"/>
                <w:kern w:val="0"/>
                <w:sz w:val="10"/>
                <w:szCs w:val="10"/>
                <w:lang w:bidi="ar"/>
              </w:rPr>
            </w:pPr>
            <w:r>
              <w:rPr>
                <w:rFonts w:ascii="GRADE-quality" w:eastAsia="GRADE-quality" w:hAnsi="GRADE-quality" w:cs="GRADE-quality"/>
                <w:kern w:val="0"/>
                <w:sz w:val="10"/>
                <w:szCs w:val="10"/>
                <w:lang w:bidi="ar"/>
              </w:rPr>
              <w:t>⨁⨁</w:t>
            </w:r>
            <w:r>
              <w:rPr>
                <w:rFonts w:ascii="GRADE-quality" w:eastAsia="GRADE-quality" w:hAnsi="GRADE-quality" w:cs="GRADE-quality"/>
                <w:kern w:val="0"/>
                <w:sz w:val="10"/>
                <w:szCs w:val="10"/>
                <w:lang w:bidi="ar"/>
              </w:rPr>
              <w:t>◯◯</w:t>
            </w:r>
          </w:p>
          <w:p w:rsidR="00C93BD7" w:rsidRDefault="00B21F5F">
            <w:pPr>
              <w:widowControl/>
              <w:jc w:val="center"/>
              <w:textAlignment w:val="top"/>
              <w:rPr>
                <w:rFonts w:ascii="Arial Narrow" w:eastAsia="Arial Narrow" w:hAnsi="Arial Narrow" w:cs="Arial Narrow"/>
                <w:sz w:val="13"/>
                <w:szCs w:val="13"/>
              </w:rPr>
            </w:pPr>
            <w:r>
              <w:rPr>
                <w:rFonts w:ascii="Arial Narrow" w:eastAsia="Arial Narrow" w:hAnsi="Arial Narrow" w:cs="Arial Narrow"/>
                <w:kern w:val="0"/>
                <w:sz w:val="13"/>
                <w:szCs w:val="13"/>
                <w:lang w:bidi="ar"/>
              </w:rPr>
              <w:t>低</w:t>
            </w:r>
          </w:p>
        </w:tc>
        <w:tc>
          <w:tcPr>
            <w:tcW w:w="500" w:type="pct"/>
            <w:tcBorders>
              <w:top w:val="single" w:sz="2" w:space="0" w:color="000000"/>
              <w:left w:val="single" w:sz="2" w:space="0" w:color="000000"/>
              <w:bottom w:val="single" w:sz="2" w:space="0" w:color="000000"/>
              <w:right w:val="single" w:sz="2" w:space="0" w:color="000000"/>
            </w:tcBorders>
            <w:shd w:val="clear" w:color="auto" w:fill="auto"/>
          </w:tcPr>
          <w:p w:rsidR="00C93BD7" w:rsidRDefault="00C93BD7">
            <w:pPr>
              <w:jc w:val="center"/>
              <w:rPr>
                <w:rFonts w:ascii="Arial Narrow" w:eastAsia="Arial Narrow" w:hAnsi="Arial Narrow" w:cs="Arial Narrow"/>
                <w:sz w:val="13"/>
                <w:szCs w:val="13"/>
              </w:rPr>
            </w:pPr>
          </w:p>
        </w:tc>
      </w:tr>
    </w:tbl>
    <w:p w:rsidR="00C93BD7" w:rsidRDefault="00C93BD7">
      <w:pPr>
        <w:spacing w:line="140" w:lineRule="atLeast"/>
        <w:rPr>
          <w:rFonts w:ascii="Times New Roman" w:hAnsi="Times New Roman" w:cs="Times New Roman"/>
          <w:sz w:val="16"/>
          <w:szCs w:val="16"/>
          <w:lang w:val="en"/>
        </w:rPr>
      </w:pPr>
    </w:p>
    <w:p w:rsidR="00C93BD7" w:rsidRDefault="00C93BD7">
      <w:pPr>
        <w:jc w:val="left"/>
        <w:rPr>
          <w:rFonts w:ascii="宋体" w:eastAsia="宋体" w:hAnsi="宋体"/>
          <w:szCs w:val="21"/>
          <w:lang w:val="en"/>
        </w:rPr>
      </w:pPr>
    </w:p>
    <w:p w:rsidR="00C93BD7" w:rsidRDefault="00C93BD7">
      <w:pPr>
        <w:jc w:val="left"/>
        <w:rPr>
          <w:rFonts w:ascii="宋体" w:eastAsia="宋体" w:hAnsi="宋体"/>
          <w:szCs w:val="21"/>
        </w:rPr>
      </w:pPr>
    </w:p>
    <w:p w:rsidR="00C93BD7" w:rsidRDefault="00C93BD7">
      <w:pPr>
        <w:jc w:val="left"/>
        <w:rPr>
          <w:rFonts w:ascii="宋体" w:eastAsia="宋体" w:hAnsi="宋体"/>
          <w:szCs w:val="21"/>
        </w:rPr>
      </w:pPr>
    </w:p>
    <w:p w:rsidR="00C93BD7" w:rsidRDefault="00C93BD7">
      <w:pPr>
        <w:jc w:val="left"/>
        <w:rPr>
          <w:rFonts w:ascii="宋体" w:eastAsia="宋体" w:hAnsi="宋体"/>
          <w:szCs w:val="21"/>
        </w:rPr>
      </w:pPr>
    </w:p>
    <w:p w:rsidR="00C93BD7" w:rsidRDefault="00C93BD7">
      <w:pPr>
        <w:jc w:val="left"/>
        <w:rPr>
          <w:rFonts w:ascii="宋体" w:eastAsia="宋体" w:hAnsi="宋体"/>
          <w:szCs w:val="21"/>
        </w:rPr>
      </w:pPr>
    </w:p>
    <w:p w:rsidR="00C93BD7" w:rsidRDefault="00C93BD7">
      <w:pPr>
        <w:jc w:val="left"/>
        <w:rPr>
          <w:rFonts w:ascii="宋体" w:eastAsia="宋体" w:hAnsi="宋体"/>
          <w:szCs w:val="21"/>
        </w:rPr>
        <w:sectPr w:rsidR="00C93BD7">
          <w:pgSz w:w="16838" w:h="11906" w:orient="landscape"/>
          <w:pgMar w:top="1418" w:right="1134" w:bottom="1418" w:left="1134" w:header="851" w:footer="992" w:gutter="0"/>
          <w:cols w:space="425"/>
          <w:docGrid w:type="lines" w:linePitch="312"/>
        </w:sectPr>
      </w:pPr>
    </w:p>
    <w:p w:rsidR="00C93BD7" w:rsidRDefault="00B21F5F">
      <w:pPr>
        <w:pStyle w:val="1"/>
        <w:spacing w:after="0" w:line="240" w:lineRule="auto"/>
        <w:jc w:val="center"/>
        <w:rPr>
          <w:rFonts w:ascii="黑体" w:eastAsia="黑体" w:hAnsi="黑体"/>
          <w:sz w:val="21"/>
          <w:szCs w:val="21"/>
        </w:rPr>
      </w:pPr>
      <w:bookmarkStart w:id="116" w:name="_Toc16130"/>
      <w:bookmarkStart w:id="117" w:name="_Toc532617360"/>
      <w:bookmarkStart w:id="118" w:name="_Toc99735434"/>
      <w:bookmarkStart w:id="119" w:name="_Toc303610333"/>
      <w:bookmarkStart w:id="120" w:name="_Toc1154973358"/>
      <w:r>
        <w:rPr>
          <w:rFonts w:ascii="黑体" w:eastAsia="黑体" w:hAnsi="黑体" w:hint="eastAsia"/>
          <w:sz w:val="21"/>
          <w:szCs w:val="21"/>
        </w:rPr>
        <w:lastRenderedPageBreak/>
        <w:t>附录</w:t>
      </w:r>
      <w:r>
        <w:rPr>
          <w:rFonts w:ascii="黑体" w:eastAsia="黑体" w:hAnsi="黑体"/>
          <w:sz w:val="21"/>
          <w:szCs w:val="21"/>
        </w:rPr>
        <w:t>E</w:t>
      </w:r>
      <w:bookmarkEnd w:id="116"/>
      <w:bookmarkEnd w:id="117"/>
      <w:bookmarkEnd w:id="118"/>
      <w:bookmarkEnd w:id="119"/>
      <w:bookmarkEnd w:id="120"/>
    </w:p>
    <w:p w:rsidR="00C93BD7" w:rsidRDefault="00B21F5F">
      <w:pPr>
        <w:jc w:val="center"/>
        <w:rPr>
          <w:rFonts w:ascii="黑体" w:eastAsia="黑体" w:hAnsi="黑体"/>
          <w:szCs w:val="21"/>
        </w:rPr>
      </w:pPr>
      <w:r>
        <w:rPr>
          <w:rFonts w:ascii="黑体" w:eastAsia="黑体" w:hAnsi="黑体"/>
          <w:szCs w:val="21"/>
        </w:rPr>
        <w:t>(</w:t>
      </w:r>
      <w:r>
        <w:rPr>
          <w:rFonts w:ascii="黑体" w:eastAsia="黑体" w:hAnsi="黑体"/>
          <w:szCs w:val="21"/>
        </w:rPr>
        <w:t>资料性</w:t>
      </w:r>
      <w:r>
        <w:rPr>
          <w:rFonts w:ascii="黑体" w:eastAsia="黑体" w:hAnsi="黑体"/>
          <w:szCs w:val="21"/>
        </w:rPr>
        <w:t>)</w:t>
      </w:r>
    </w:p>
    <w:p w:rsidR="00C93BD7" w:rsidRDefault="00B21F5F">
      <w:pPr>
        <w:jc w:val="center"/>
        <w:rPr>
          <w:rFonts w:ascii="Calibri" w:eastAsia="宋体" w:hAnsi="Calibri"/>
          <w:szCs w:val="21"/>
        </w:rPr>
      </w:pPr>
      <w:r>
        <w:rPr>
          <w:rFonts w:ascii="黑体" w:eastAsia="黑体" w:hAnsi="黑体" w:hint="eastAsia"/>
          <w:szCs w:val="21"/>
        </w:rPr>
        <w:t>检索范围、检索策略</w:t>
      </w:r>
    </w:p>
    <w:p w:rsidR="00C93BD7" w:rsidRDefault="00C93BD7">
      <w:pPr>
        <w:jc w:val="center"/>
        <w:rPr>
          <w:rFonts w:ascii="黑体" w:eastAsia="黑体" w:hAnsi="黑体"/>
        </w:rPr>
      </w:pPr>
    </w:p>
    <w:p w:rsidR="00C93BD7" w:rsidRDefault="00B21F5F">
      <w:pPr>
        <w:rPr>
          <w:rFonts w:ascii="黑体" w:eastAsia="黑体" w:hAnsi="黑体"/>
        </w:rPr>
      </w:pPr>
      <w:r>
        <w:rPr>
          <w:rFonts w:ascii="黑体" w:eastAsia="黑体" w:hAnsi="黑体" w:hint="eastAsia"/>
        </w:rPr>
        <w:t>E</w:t>
      </w:r>
      <w:r>
        <w:rPr>
          <w:rFonts w:ascii="黑体" w:eastAsia="黑体" w:hAnsi="黑体"/>
        </w:rPr>
        <w:t xml:space="preserve">.1  </w:t>
      </w:r>
      <w:r>
        <w:rPr>
          <w:rFonts w:ascii="黑体" w:eastAsia="黑体" w:hAnsi="黑体" w:hint="eastAsia"/>
        </w:rPr>
        <w:t>检索范围</w:t>
      </w:r>
    </w:p>
    <w:p w:rsidR="00C93BD7" w:rsidRDefault="00B21F5F">
      <w:pPr>
        <w:rPr>
          <w:rFonts w:ascii="黑体" w:eastAsia="黑体" w:hAnsi="黑体"/>
        </w:rPr>
      </w:pPr>
      <w:r>
        <w:rPr>
          <w:rFonts w:ascii="黑体" w:eastAsia="黑体" w:hAnsi="黑体" w:hint="eastAsia"/>
        </w:rPr>
        <w:t>E</w:t>
      </w:r>
      <w:r>
        <w:rPr>
          <w:rFonts w:ascii="黑体" w:eastAsia="黑体" w:hAnsi="黑体"/>
        </w:rPr>
        <w:t xml:space="preserve">.1.2  </w:t>
      </w:r>
      <w:r>
        <w:rPr>
          <w:rFonts w:ascii="黑体" w:eastAsia="黑体" w:hAnsi="黑体" w:hint="eastAsia"/>
        </w:rPr>
        <w:t>数据库</w:t>
      </w:r>
    </w:p>
    <w:p w:rsidR="00C93BD7" w:rsidRDefault="00B21F5F">
      <w:pPr>
        <w:rPr>
          <w:rFonts w:ascii="黑体" w:eastAsia="黑体" w:hAnsi="黑体"/>
        </w:rPr>
      </w:pPr>
      <w:r>
        <w:rPr>
          <w:rFonts w:ascii="黑体" w:eastAsia="黑体" w:hAnsi="黑体" w:hint="eastAsia"/>
        </w:rPr>
        <w:t>E</w:t>
      </w:r>
      <w:r>
        <w:rPr>
          <w:rFonts w:ascii="黑体" w:eastAsia="黑体" w:hAnsi="黑体"/>
        </w:rPr>
        <w:t>.1.2.1</w:t>
      </w:r>
      <w:r>
        <w:rPr>
          <w:rFonts w:ascii="黑体" w:eastAsia="黑体" w:hAnsi="黑体" w:hint="eastAsia"/>
        </w:rPr>
        <w:t xml:space="preserve">  </w:t>
      </w:r>
      <w:r>
        <w:rPr>
          <w:rFonts w:ascii="黑体" w:eastAsia="黑体" w:hAnsi="黑体"/>
        </w:rPr>
        <w:t>中文数据库</w:t>
      </w:r>
    </w:p>
    <w:p w:rsidR="00C93BD7" w:rsidRDefault="00B21F5F">
      <w:pPr>
        <w:ind w:firstLine="420"/>
        <w:rPr>
          <w:rFonts w:ascii="黑体" w:eastAsia="黑体" w:hAnsi="黑体"/>
        </w:rPr>
      </w:pPr>
      <w:r>
        <w:rPr>
          <w:rFonts w:ascii="宋体" w:eastAsia="宋体" w:hAnsi="宋体" w:hint="eastAsia"/>
          <w:szCs w:val="21"/>
        </w:rPr>
        <w:t>中国生物医学文献数据库（</w:t>
      </w:r>
      <w:r>
        <w:rPr>
          <w:rFonts w:ascii="宋体" w:eastAsia="宋体" w:hAnsi="宋体"/>
          <w:szCs w:val="21"/>
        </w:rPr>
        <w:t>CBMdisc</w:t>
      </w:r>
      <w:r>
        <w:rPr>
          <w:rFonts w:ascii="宋体" w:eastAsia="宋体" w:hAnsi="宋体" w:hint="eastAsia"/>
          <w:szCs w:val="21"/>
        </w:rPr>
        <w:t>，</w:t>
      </w:r>
      <w:r>
        <w:rPr>
          <w:rFonts w:ascii="宋体" w:eastAsia="宋体" w:hAnsi="宋体"/>
          <w:szCs w:val="21"/>
        </w:rPr>
        <w:t>1978</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hint="eastAsia"/>
          <w:szCs w:val="21"/>
        </w:rPr>
        <w:t>年）、中文期刊全文数据库（</w:t>
      </w:r>
      <w:r>
        <w:rPr>
          <w:rFonts w:ascii="宋体" w:eastAsia="宋体" w:hAnsi="宋体"/>
          <w:szCs w:val="21"/>
        </w:rPr>
        <w:t>CNKI</w:t>
      </w:r>
      <w:r>
        <w:rPr>
          <w:rFonts w:ascii="宋体" w:eastAsia="宋体" w:hAnsi="宋体"/>
          <w:szCs w:val="21"/>
        </w:rPr>
        <w:t>，</w:t>
      </w:r>
      <w:r>
        <w:rPr>
          <w:rFonts w:ascii="宋体" w:eastAsia="宋体" w:hAnsi="宋体"/>
          <w:szCs w:val="21"/>
        </w:rPr>
        <w:t>1979</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szCs w:val="21"/>
        </w:rPr>
        <w:t>年）、中文科技期刊数据库（</w:t>
      </w:r>
      <w:r>
        <w:rPr>
          <w:rFonts w:ascii="宋体" w:eastAsia="宋体" w:hAnsi="宋体"/>
          <w:szCs w:val="21"/>
        </w:rPr>
        <w:t>VIP</w:t>
      </w:r>
      <w:r>
        <w:rPr>
          <w:rFonts w:ascii="宋体" w:eastAsia="宋体" w:hAnsi="宋体"/>
          <w:szCs w:val="21"/>
        </w:rPr>
        <w:t>，</w:t>
      </w:r>
      <w:r>
        <w:rPr>
          <w:rFonts w:ascii="宋体" w:eastAsia="宋体" w:hAnsi="宋体"/>
          <w:szCs w:val="21"/>
        </w:rPr>
        <w:t>1989</w:t>
      </w:r>
      <w:r>
        <w:rPr>
          <w:rFonts w:ascii="Times New Roman" w:eastAsia="宋体" w:hAnsi="Times New Roman" w:cs="Times New Roman"/>
          <w:szCs w:val="21"/>
        </w:rPr>
        <w:t>~</w:t>
      </w:r>
      <w:r>
        <w:rPr>
          <w:rFonts w:ascii="宋体" w:eastAsia="宋体" w:hAnsi="宋体" w:hint="eastAsia"/>
          <w:szCs w:val="21"/>
        </w:rPr>
        <w:t>202</w:t>
      </w:r>
      <w:r>
        <w:rPr>
          <w:rFonts w:ascii="宋体" w:eastAsia="宋体" w:hAnsi="宋体" w:hint="eastAsia"/>
          <w:szCs w:val="21"/>
        </w:rPr>
        <w:t>2</w:t>
      </w:r>
      <w:r>
        <w:rPr>
          <w:rFonts w:ascii="Times New Roman" w:eastAsia="宋体" w:hAnsi="Times New Roman" w:cs="Times New Roman" w:hint="eastAsia"/>
          <w:szCs w:val="21"/>
        </w:rPr>
        <w:t>年</w:t>
      </w:r>
      <w:r>
        <w:rPr>
          <w:rFonts w:ascii="宋体" w:eastAsia="宋体" w:hAnsi="宋体" w:hint="eastAsia"/>
          <w:szCs w:val="21"/>
        </w:rPr>
        <w:t>）、万方数据库（</w:t>
      </w:r>
      <w:r>
        <w:rPr>
          <w:rFonts w:ascii="宋体" w:eastAsia="宋体" w:hAnsi="宋体"/>
          <w:szCs w:val="21"/>
        </w:rPr>
        <w:t>WanFang</w:t>
      </w:r>
      <w:r>
        <w:rPr>
          <w:rFonts w:ascii="宋体" w:eastAsia="宋体" w:hAnsi="宋体"/>
          <w:szCs w:val="21"/>
        </w:rPr>
        <w:t>，</w:t>
      </w:r>
      <w:r>
        <w:rPr>
          <w:rFonts w:ascii="宋体" w:eastAsia="宋体" w:hAnsi="宋体"/>
          <w:szCs w:val="21"/>
        </w:rPr>
        <w:t>1990</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hint="eastAsia"/>
          <w:szCs w:val="21"/>
        </w:rPr>
        <w:t>年）。</w:t>
      </w:r>
    </w:p>
    <w:p w:rsidR="00C93BD7" w:rsidRDefault="00B21F5F">
      <w:pPr>
        <w:rPr>
          <w:rFonts w:ascii="黑体" w:eastAsia="黑体" w:hAnsi="黑体"/>
        </w:rPr>
      </w:pPr>
      <w:r>
        <w:rPr>
          <w:rFonts w:ascii="黑体" w:eastAsia="黑体" w:hAnsi="黑体" w:hint="eastAsia"/>
        </w:rPr>
        <w:t>E</w:t>
      </w:r>
      <w:r>
        <w:rPr>
          <w:rFonts w:ascii="黑体" w:eastAsia="黑体" w:hAnsi="黑体"/>
        </w:rPr>
        <w:t>.1.2.2</w:t>
      </w:r>
      <w:r>
        <w:rPr>
          <w:rFonts w:ascii="黑体" w:eastAsia="黑体" w:hAnsi="黑体" w:hint="eastAsia"/>
        </w:rPr>
        <w:t xml:space="preserve">  </w:t>
      </w:r>
      <w:r>
        <w:rPr>
          <w:rFonts w:ascii="黑体" w:eastAsia="黑体" w:hAnsi="黑体"/>
        </w:rPr>
        <w:t>英文数据库</w:t>
      </w:r>
    </w:p>
    <w:p w:rsidR="00C93BD7" w:rsidRDefault="00B21F5F">
      <w:pPr>
        <w:ind w:firstLineChars="200" w:firstLine="420"/>
        <w:rPr>
          <w:rFonts w:ascii="黑体" w:eastAsia="黑体" w:hAnsi="黑体"/>
        </w:rPr>
      </w:pPr>
      <w:r>
        <w:rPr>
          <w:rFonts w:ascii="宋体" w:eastAsia="宋体" w:hAnsi="宋体"/>
          <w:szCs w:val="21"/>
        </w:rPr>
        <w:t>PubMed</w:t>
      </w:r>
      <w:r>
        <w:rPr>
          <w:rFonts w:ascii="宋体" w:eastAsia="宋体" w:hAnsi="宋体"/>
          <w:szCs w:val="21"/>
        </w:rPr>
        <w:t>（</w:t>
      </w:r>
      <w:r>
        <w:rPr>
          <w:rFonts w:ascii="宋体" w:eastAsia="宋体" w:hAnsi="宋体"/>
          <w:szCs w:val="21"/>
        </w:rPr>
        <w:t>1979</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hint="eastAsia"/>
          <w:szCs w:val="21"/>
        </w:rPr>
        <w:t>年）、</w:t>
      </w:r>
      <w:r>
        <w:rPr>
          <w:rFonts w:ascii="宋体" w:eastAsia="宋体" w:hAnsi="宋体"/>
          <w:szCs w:val="21"/>
        </w:rPr>
        <w:t>EMbase</w:t>
      </w:r>
      <w:r>
        <w:rPr>
          <w:rFonts w:ascii="宋体" w:eastAsia="宋体" w:hAnsi="宋体"/>
          <w:szCs w:val="21"/>
        </w:rPr>
        <w:t>（</w:t>
      </w:r>
      <w:r>
        <w:rPr>
          <w:rFonts w:ascii="宋体" w:eastAsia="宋体" w:hAnsi="宋体"/>
          <w:szCs w:val="21"/>
        </w:rPr>
        <w:t>1974</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hint="eastAsia"/>
          <w:szCs w:val="21"/>
        </w:rPr>
        <w:t>年）、</w:t>
      </w:r>
      <w:r>
        <w:rPr>
          <w:rFonts w:ascii="宋体" w:eastAsia="宋体" w:hAnsi="宋体"/>
          <w:szCs w:val="21"/>
        </w:rPr>
        <w:t>The Cochrane Library</w:t>
      </w:r>
      <w:r>
        <w:rPr>
          <w:rFonts w:ascii="宋体" w:eastAsia="宋体" w:hAnsi="宋体"/>
          <w:szCs w:val="21"/>
        </w:rPr>
        <w:t>（</w:t>
      </w:r>
      <w:r>
        <w:rPr>
          <w:rFonts w:ascii="宋体" w:eastAsia="宋体" w:hAnsi="宋体"/>
          <w:szCs w:val="21"/>
        </w:rPr>
        <w:t>1979</w:t>
      </w:r>
      <w:r>
        <w:rPr>
          <w:rFonts w:ascii="Times New Roman" w:eastAsia="宋体" w:hAnsi="Times New Roman" w:cs="Times New Roman"/>
          <w:szCs w:val="21"/>
        </w:rPr>
        <w:t>~</w:t>
      </w:r>
      <w:r>
        <w:rPr>
          <w:rFonts w:ascii="宋体" w:eastAsia="宋体" w:hAnsi="宋体"/>
          <w:szCs w:val="21"/>
        </w:rPr>
        <w:t>20</w:t>
      </w:r>
      <w:r>
        <w:rPr>
          <w:rFonts w:ascii="宋体" w:eastAsia="宋体" w:hAnsi="宋体" w:hint="eastAsia"/>
          <w:szCs w:val="21"/>
        </w:rPr>
        <w:t>2</w:t>
      </w:r>
      <w:r>
        <w:rPr>
          <w:rFonts w:ascii="宋体" w:eastAsia="宋体" w:hAnsi="宋体" w:hint="eastAsia"/>
          <w:szCs w:val="21"/>
        </w:rPr>
        <w:t>2</w:t>
      </w:r>
      <w:r>
        <w:rPr>
          <w:rFonts w:ascii="宋体" w:eastAsia="宋体" w:hAnsi="宋体" w:hint="eastAsia"/>
          <w:szCs w:val="21"/>
        </w:rPr>
        <w:t>年）。</w:t>
      </w:r>
    </w:p>
    <w:p w:rsidR="00C93BD7" w:rsidRDefault="00B21F5F">
      <w:pPr>
        <w:rPr>
          <w:rFonts w:ascii="黑体" w:eastAsia="黑体" w:hAnsi="黑体"/>
        </w:rPr>
      </w:pPr>
      <w:r>
        <w:rPr>
          <w:rFonts w:ascii="黑体" w:eastAsia="黑体" w:hAnsi="黑体" w:hint="eastAsia"/>
        </w:rPr>
        <w:t>E</w:t>
      </w:r>
      <w:r>
        <w:rPr>
          <w:rFonts w:ascii="黑体" w:eastAsia="黑体" w:hAnsi="黑体"/>
        </w:rPr>
        <w:t xml:space="preserve">.2  </w:t>
      </w:r>
      <w:r>
        <w:rPr>
          <w:rFonts w:ascii="黑体" w:eastAsia="黑体" w:hAnsi="黑体" w:hint="eastAsia"/>
        </w:rPr>
        <w:t>检索策略</w:t>
      </w:r>
    </w:p>
    <w:p w:rsidR="00C93BD7" w:rsidRDefault="00B21F5F">
      <w:pPr>
        <w:rPr>
          <w:rFonts w:ascii="黑体" w:eastAsia="黑体" w:hAnsi="黑体"/>
          <w:szCs w:val="21"/>
        </w:rPr>
      </w:pPr>
      <w:r>
        <w:rPr>
          <w:rFonts w:ascii="黑体" w:eastAsia="黑体" w:hAnsi="黑体" w:hint="eastAsia"/>
        </w:rPr>
        <w:t>E</w:t>
      </w:r>
      <w:r>
        <w:rPr>
          <w:rFonts w:ascii="黑体" w:eastAsia="黑体" w:hAnsi="黑体"/>
        </w:rPr>
        <w:t>.2.1</w:t>
      </w:r>
      <w:r>
        <w:rPr>
          <w:rFonts w:ascii="黑体" w:eastAsia="黑体" w:hAnsi="黑体" w:hint="eastAsia"/>
        </w:rPr>
        <w:t xml:space="preserve">  </w:t>
      </w:r>
      <w:r>
        <w:rPr>
          <w:rFonts w:ascii="黑体" w:eastAsia="黑体" w:hAnsi="黑体" w:hint="eastAsia"/>
          <w:szCs w:val="21"/>
        </w:rPr>
        <w:t>中文检索词</w:t>
      </w:r>
    </w:p>
    <w:p w:rsidR="00C93BD7" w:rsidRDefault="00B21F5F">
      <w:pPr>
        <w:ind w:firstLine="420"/>
        <w:rPr>
          <w:rFonts w:ascii="宋体" w:eastAsia="宋体" w:hAnsi="宋体"/>
          <w:szCs w:val="21"/>
        </w:rPr>
      </w:pPr>
      <w:r>
        <w:rPr>
          <w:rFonts w:ascii="宋体" w:eastAsia="宋体" w:hAnsi="宋体" w:hint="eastAsia"/>
          <w:szCs w:val="21"/>
        </w:rPr>
        <w:t>针灸</w:t>
      </w:r>
      <w:r>
        <w:rPr>
          <w:rFonts w:ascii="宋体" w:eastAsia="宋体" w:hAnsi="宋体" w:hint="eastAsia"/>
          <w:szCs w:val="21"/>
        </w:rPr>
        <w:t>，</w:t>
      </w:r>
      <w:r>
        <w:rPr>
          <w:rFonts w:ascii="宋体" w:eastAsia="宋体" w:hAnsi="宋体" w:hint="eastAsia"/>
          <w:szCs w:val="21"/>
        </w:rPr>
        <w:t>针刺</w:t>
      </w:r>
      <w:r>
        <w:rPr>
          <w:rFonts w:ascii="宋体" w:eastAsia="宋体" w:hAnsi="宋体" w:hint="eastAsia"/>
          <w:szCs w:val="21"/>
        </w:rPr>
        <w:t>，</w:t>
      </w:r>
      <w:r>
        <w:rPr>
          <w:rFonts w:ascii="宋体" w:eastAsia="宋体" w:hAnsi="宋体" w:hint="eastAsia"/>
          <w:szCs w:val="21"/>
        </w:rPr>
        <w:t>电针</w:t>
      </w:r>
      <w:r>
        <w:rPr>
          <w:rFonts w:ascii="宋体" w:eastAsia="宋体" w:hAnsi="宋体" w:hint="eastAsia"/>
          <w:szCs w:val="21"/>
        </w:rPr>
        <w:t>，</w:t>
      </w:r>
      <w:r>
        <w:rPr>
          <w:rFonts w:ascii="宋体" w:eastAsia="宋体" w:hAnsi="宋体" w:hint="eastAsia"/>
          <w:szCs w:val="21"/>
        </w:rPr>
        <w:t>毫针</w:t>
      </w:r>
      <w:r>
        <w:rPr>
          <w:rFonts w:ascii="宋体" w:eastAsia="宋体" w:hAnsi="宋体" w:hint="eastAsia"/>
          <w:szCs w:val="21"/>
        </w:rPr>
        <w:t>，</w:t>
      </w:r>
      <w:r>
        <w:rPr>
          <w:rFonts w:ascii="宋体" w:eastAsia="宋体" w:hAnsi="宋体" w:hint="eastAsia"/>
          <w:szCs w:val="21"/>
        </w:rPr>
        <w:t>耳穴</w:t>
      </w:r>
      <w:r>
        <w:rPr>
          <w:rFonts w:ascii="宋体" w:eastAsia="宋体" w:hAnsi="宋体" w:hint="eastAsia"/>
          <w:szCs w:val="21"/>
        </w:rPr>
        <w:t>，</w:t>
      </w:r>
      <w:r>
        <w:rPr>
          <w:rFonts w:ascii="宋体" w:eastAsia="宋体" w:hAnsi="宋体" w:hint="eastAsia"/>
          <w:szCs w:val="21"/>
        </w:rPr>
        <w:t>艾灸</w:t>
      </w:r>
      <w:r>
        <w:rPr>
          <w:rFonts w:ascii="宋体" w:eastAsia="宋体" w:hAnsi="宋体" w:hint="eastAsia"/>
          <w:szCs w:val="21"/>
        </w:rPr>
        <w:t>，</w:t>
      </w:r>
      <w:r>
        <w:rPr>
          <w:rFonts w:ascii="宋体" w:eastAsia="宋体" w:hAnsi="宋体" w:hint="eastAsia"/>
          <w:szCs w:val="21"/>
        </w:rPr>
        <w:t>灸法</w:t>
      </w:r>
      <w:r>
        <w:rPr>
          <w:rFonts w:ascii="宋体" w:eastAsia="宋体" w:hAnsi="宋体" w:hint="eastAsia"/>
          <w:szCs w:val="21"/>
        </w:rPr>
        <w:t>，</w:t>
      </w:r>
      <w:r>
        <w:rPr>
          <w:rFonts w:ascii="宋体" w:eastAsia="宋体" w:hAnsi="宋体" w:hint="eastAsia"/>
          <w:szCs w:val="21"/>
        </w:rPr>
        <w:t>推拿</w:t>
      </w:r>
      <w:r>
        <w:rPr>
          <w:rFonts w:ascii="宋体" w:eastAsia="宋体" w:hAnsi="宋体" w:hint="eastAsia"/>
          <w:szCs w:val="21"/>
        </w:rPr>
        <w:t>，</w:t>
      </w:r>
      <w:r>
        <w:rPr>
          <w:rFonts w:ascii="宋体" w:eastAsia="宋体" w:hAnsi="宋体" w:hint="eastAsia"/>
          <w:szCs w:val="21"/>
        </w:rPr>
        <w:t>拔罐</w:t>
      </w:r>
      <w:r>
        <w:rPr>
          <w:rFonts w:ascii="宋体" w:eastAsia="宋体" w:hAnsi="宋体" w:hint="eastAsia"/>
          <w:szCs w:val="21"/>
        </w:rPr>
        <w:t>，</w:t>
      </w:r>
      <w:r>
        <w:rPr>
          <w:rFonts w:ascii="宋体" w:eastAsia="宋体" w:hAnsi="宋体" w:hint="eastAsia"/>
          <w:szCs w:val="21"/>
        </w:rPr>
        <w:t>针药</w:t>
      </w:r>
      <w:r>
        <w:rPr>
          <w:rFonts w:ascii="宋体" w:eastAsia="宋体" w:hAnsi="宋体" w:hint="eastAsia"/>
          <w:szCs w:val="21"/>
        </w:rPr>
        <w:t>，</w:t>
      </w:r>
      <w:r>
        <w:rPr>
          <w:rFonts w:ascii="宋体" w:eastAsia="宋体" w:hAnsi="宋体" w:hint="eastAsia"/>
          <w:szCs w:val="21"/>
        </w:rPr>
        <w:t>热敏灸</w:t>
      </w:r>
      <w:r>
        <w:rPr>
          <w:rFonts w:ascii="宋体" w:eastAsia="宋体" w:hAnsi="宋体" w:hint="eastAsia"/>
          <w:szCs w:val="21"/>
        </w:rPr>
        <w:t>，</w:t>
      </w:r>
      <w:r>
        <w:rPr>
          <w:rFonts w:ascii="宋体" w:eastAsia="宋体" w:hAnsi="宋体" w:hint="eastAsia"/>
          <w:szCs w:val="21"/>
        </w:rPr>
        <w:t>经皮穴位电刺激</w:t>
      </w:r>
      <w:r>
        <w:rPr>
          <w:rFonts w:ascii="宋体" w:eastAsia="宋体" w:hAnsi="宋体" w:hint="eastAsia"/>
          <w:szCs w:val="21"/>
        </w:rPr>
        <w:t>，</w:t>
      </w:r>
      <w:r>
        <w:rPr>
          <w:rFonts w:ascii="宋体" w:eastAsia="宋体" w:hAnsi="宋体" w:hint="eastAsia"/>
          <w:szCs w:val="21"/>
        </w:rPr>
        <w:t>穴位</w:t>
      </w:r>
      <w:r>
        <w:rPr>
          <w:rFonts w:ascii="宋体" w:eastAsia="宋体" w:hAnsi="宋体" w:hint="eastAsia"/>
          <w:szCs w:val="21"/>
        </w:rPr>
        <w:t>，</w:t>
      </w:r>
      <w:r>
        <w:rPr>
          <w:rFonts w:ascii="宋体" w:eastAsia="宋体" w:hAnsi="宋体" w:hint="eastAsia"/>
          <w:szCs w:val="21"/>
        </w:rPr>
        <w:t>卵巢早衰</w:t>
      </w:r>
      <w:r>
        <w:rPr>
          <w:rFonts w:ascii="宋体" w:eastAsia="宋体" w:hAnsi="宋体" w:hint="eastAsia"/>
          <w:szCs w:val="21"/>
        </w:rPr>
        <w:t>，</w:t>
      </w:r>
      <w:r>
        <w:rPr>
          <w:rFonts w:ascii="宋体" w:eastAsia="宋体" w:hAnsi="宋体" w:hint="eastAsia"/>
          <w:szCs w:val="21"/>
        </w:rPr>
        <w:t>卵巢功能不全</w:t>
      </w:r>
      <w:r>
        <w:rPr>
          <w:rFonts w:ascii="宋体" w:eastAsia="宋体" w:hAnsi="宋体" w:hint="eastAsia"/>
          <w:szCs w:val="21"/>
        </w:rPr>
        <w:t>，</w:t>
      </w:r>
      <w:r>
        <w:rPr>
          <w:rFonts w:ascii="宋体" w:eastAsia="宋体" w:hAnsi="宋体" w:hint="eastAsia"/>
          <w:szCs w:val="21"/>
        </w:rPr>
        <w:t>原发性卵巢功能不全</w:t>
      </w:r>
      <w:r>
        <w:rPr>
          <w:rFonts w:ascii="宋体" w:eastAsia="宋体" w:hAnsi="宋体" w:hint="eastAsia"/>
          <w:szCs w:val="21"/>
        </w:rPr>
        <w:t>，</w:t>
      </w:r>
      <w:r>
        <w:rPr>
          <w:rFonts w:ascii="宋体" w:eastAsia="宋体" w:hAnsi="宋体" w:hint="eastAsia"/>
          <w:szCs w:val="21"/>
        </w:rPr>
        <w:t>早发性卵巢功能不全</w:t>
      </w:r>
      <w:r>
        <w:rPr>
          <w:rFonts w:ascii="宋体" w:eastAsia="宋体" w:hAnsi="宋体" w:hint="eastAsia"/>
          <w:szCs w:val="21"/>
        </w:rPr>
        <w:t>，</w:t>
      </w:r>
      <w:r>
        <w:rPr>
          <w:rFonts w:ascii="宋体" w:eastAsia="宋体" w:hAnsi="宋体" w:hint="eastAsia"/>
          <w:szCs w:val="21"/>
        </w:rPr>
        <w:t>POF</w:t>
      </w:r>
      <w:r>
        <w:rPr>
          <w:rFonts w:ascii="宋体" w:eastAsia="宋体" w:hAnsi="宋体" w:hint="eastAsia"/>
          <w:szCs w:val="21"/>
        </w:rPr>
        <w:t>，</w:t>
      </w:r>
      <w:r>
        <w:rPr>
          <w:rFonts w:ascii="宋体" w:eastAsia="宋体" w:hAnsi="宋体" w:hint="eastAsia"/>
          <w:szCs w:val="21"/>
        </w:rPr>
        <w:t>POI</w:t>
      </w:r>
      <w:r>
        <w:rPr>
          <w:rFonts w:ascii="宋体" w:eastAsia="宋体" w:hAnsi="宋体" w:hint="eastAsia"/>
          <w:szCs w:val="21"/>
        </w:rPr>
        <w:t>，</w:t>
      </w:r>
      <w:r>
        <w:rPr>
          <w:rFonts w:ascii="宋体" w:eastAsia="宋体" w:hAnsi="宋体" w:hint="eastAsia"/>
          <w:szCs w:val="21"/>
        </w:rPr>
        <w:t>随机</w:t>
      </w:r>
      <w:r>
        <w:rPr>
          <w:rFonts w:ascii="宋体" w:eastAsia="宋体" w:hAnsi="宋体" w:hint="eastAsia"/>
          <w:szCs w:val="21"/>
        </w:rPr>
        <w:t>，</w:t>
      </w:r>
      <w:r>
        <w:rPr>
          <w:rFonts w:ascii="宋体" w:eastAsia="宋体" w:hAnsi="宋体" w:hint="eastAsia"/>
          <w:szCs w:val="21"/>
        </w:rPr>
        <w:t>随机对照</w:t>
      </w:r>
      <w:r>
        <w:rPr>
          <w:rFonts w:ascii="宋体" w:eastAsia="宋体" w:hAnsi="宋体" w:hint="eastAsia"/>
          <w:szCs w:val="21"/>
        </w:rPr>
        <w:t>，</w:t>
      </w:r>
      <w:r>
        <w:rPr>
          <w:rFonts w:ascii="宋体" w:eastAsia="宋体" w:hAnsi="宋体" w:hint="eastAsia"/>
          <w:szCs w:val="21"/>
        </w:rPr>
        <w:t>随机分组</w:t>
      </w:r>
      <w:r>
        <w:rPr>
          <w:rFonts w:ascii="宋体" w:eastAsia="宋体" w:hAnsi="宋体" w:hint="eastAsia"/>
          <w:szCs w:val="21"/>
        </w:rPr>
        <w:t>，</w:t>
      </w:r>
      <w:r>
        <w:rPr>
          <w:rFonts w:ascii="宋体" w:eastAsia="宋体" w:hAnsi="宋体" w:hint="eastAsia"/>
          <w:szCs w:val="21"/>
        </w:rPr>
        <w:t>RCT</w:t>
      </w:r>
      <w:r>
        <w:rPr>
          <w:rFonts w:ascii="宋体" w:eastAsia="宋体" w:hAnsi="宋体" w:hint="eastAsia"/>
          <w:szCs w:val="21"/>
        </w:rPr>
        <w:t>。</w:t>
      </w:r>
    </w:p>
    <w:p w:rsidR="00C93BD7" w:rsidRDefault="00B21F5F">
      <w:pPr>
        <w:rPr>
          <w:rFonts w:ascii="黑体" w:eastAsia="黑体" w:hAnsi="黑体"/>
        </w:rPr>
      </w:pPr>
      <w:r>
        <w:rPr>
          <w:rFonts w:ascii="黑体" w:eastAsia="黑体" w:hAnsi="黑体" w:hint="eastAsia"/>
        </w:rPr>
        <w:t>E</w:t>
      </w:r>
      <w:r>
        <w:rPr>
          <w:rFonts w:ascii="黑体" w:eastAsia="黑体" w:hAnsi="黑体"/>
        </w:rPr>
        <w:t xml:space="preserve">.2.2  </w:t>
      </w:r>
      <w:r>
        <w:rPr>
          <w:rFonts w:ascii="黑体" w:eastAsia="黑体" w:hAnsi="黑体" w:hint="eastAsia"/>
        </w:rPr>
        <w:t>英文检索词</w:t>
      </w:r>
    </w:p>
    <w:p w:rsidR="00C93BD7" w:rsidRDefault="00B21F5F">
      <w:pPr>
        <w:ind w:firstLineChars="200" w:firstLine="420"/>
        <w:rPr>
          <w:rFonts w:ascii="黑体" w:eastAsia="宋体" w:hAnsi="黑体"/>
        </w:rPr>
      </w:pPr>
      <w:r>
        <w:rPr>
          <w:rFonts w:ascii="宋体" w:eastAsia="宋体" w:hAnsi="宋体" w:hint="eastAsia"/>
          <w:szCs w:val="21"/>
        </w:rPr>
        <w:t>acupuncture</w:t>
      </w:r>
      <w:r>
        <w:rPr>
          <w:rFonts w:ascii="宋体" w:eastAsia="宋体" w:hAnsi="宋体" w:hint="eastAsia"/>
          <w:szCs w:val="21"/>
        </w:rPr>
        <w:t>，</w:t>
      </w:r>
      <w:r>
        <w:rPr>
          <w:rFonts w:ascii="宋体" w:eastAsia="宋体" w:hAnsi="宋体" w:hint="eastAsia"/>
          <w:szCs w:val="21"/>
        </w:rPr>
        <w:t>acupuncture therapy</w:t>
      </w:r>
      <w:r>
        <w:rPr>
          <w:rFonts w:ascii="宋体" w:eastAsia="宋体" w:hAnsi="宋体" w:hint="eastAsia"/>
          <w:szCs w:val="21"/>
        </w:rPr>
        <w:t>，</w:t>
      </w:r>
      <w:r>
        <w:rPr>
          <w:rFonts w:ascii="宋体" w:eastAsia="宋体" w:hAnsi="宋体" w:hint="eastAsia"/>
          <w:szCs w:val="21"/>
        </w:rPr>
        <w:t>acupuncture points</w:t>
      </w:r>
      <w:r>
        <w:rPr>
          <w:rFonts w:ascii="宋体" w:eastAsia="宋体" w:hAnsi="宋体" w:hint="eastAsia"/>
          <w:szCs w:val="21"/>
        </w:rPr>
        <w:t>，</w:t>
      </w:r>
      <w:r>
        <w:rPr>
          <w:rFonts w:ascii="宋体" w:eastAsia="宋体" w:hAnsi="宋体" w:hint="eastAsia"/>
          <w:szCs w:val="21"/>
        </w:rPr>
        <w:t>meridians</w:t>
      </w:r>
      <w:r>
        <w:rPr>
          <w:rFonts w:ascii="宋体" w:eastAsia="宋体" w:hAnsi="宋体" w:hint="eastAsia"/>
          <w:szCs w:val="21"/>
        </w:rPr>
        <w:t>，</w:t>
      </w:r>
      <w:r>
        <w:rPr>
          <w:rFonts w:ascii="宋体" w:eastAsia="宋体" w:hAnsi="宋体" w:hint="eastAsia"/>
          <w:szCs w:val="21"/>
        </w:rPr>
        <w:t>electroacupuncture</w:t>
      </w:r>
      <w:r>
        <w:rPr>
          <w:rFonts w:ascii="宋体" w:eastAsia="宋体" w:hAnsi="宋体" w:hint="eastAsia"/>
          <w:szCs w:val="21"/>
        </w:rPr>
        <w:t>，</w:t>
      </w:r>
      <w:r>
        <w:rPr>
          <w:rFonts w:ascii="宋体" w:eastAsia="宋体" w:hAnsi="宋体" w:hint="eastAsia"/>
          <w:szCs w:val="21"/>
        </w:rPr>
        <w:t>needles</w:t>
      </w:r>
      <w:r>
        <w:rPr>
          <w:rFonts w:ascii="宋体" w:eastAsia="宋体" w:hAnsi="宋体" w:hint="eastAsia"/>
          <w:szCs w:val="21"/>
        </w:rPr>
        <w:t>，</w:t>
      </w:r>
      <w:r>
        <w:rPr>
          <w:rFonts w:ascii="宋体" w:eastAsia="宋体" w:hAnsi="宋体" w:hint="eastAsia"/>
          <w:szCs w:val="21"/>
        </w:rPr>
        <w:t>auriculotherapy</w:t>
      </w:r>
      <w:r>
        <w:rPr>
          <w:rFonts w:ascii="宋体" w:eastAsia="宋体" w:hAnsi="宋体" w:hint="eastAsia"/>
          <w:szCs w:val="21"/>
        </w:rPr>
        <w:t>，</w:t>
      </w:r>
      <w:r>
        <w:rPr>
          <w:rFonts w:ascii="宋体" w:eastAsia="宋体" w:hAnsi="宋体" w:hint="eastAsia"/>
          <w:szCs w:val="21"/>
        </w:rPr>
        <w:t>acupoint catgut implant</w:t>
      </w:r>
      <w:r>
        <w:rPr>
          <w:rFonts w:ascii="宋体" w:eastAsia="宋体" w:hAnsi="宋体" w:hint="eastAsia"/>
          <w:szCs w:val="21"/>
        </w:rPr>
        <w:t>ation</w:t>
      </w:r>
      <w:r>
        <w:rPr>
          <w:rFonts w:ascii="宋体" w:eastAsia="宋体" w:hAnsi="宋体" w:hint="eastAsia"/>
          <w:szCs w:val="21"/>
        </w:rPr>
        <w:t>，</w:t>
      </w:r>
      <w:r>
        <w:rPr>
          <w:rFonts w:ascii="宋体" w:eastAsia="宋体" w:hAnsi="宋体" w:hint="eastAsia"/>
          <w:szCs w:val="21"/>
        </w:rPr>
        <w:t>needling</w:t>
      </w:r>
      <w:r>
        <w:rPr>
          <w:rFonts w:ascii="宋体" w:eastAsia="宋体" w:hAnsi="宋体" w:hint="eastAsia"/>
          <w:szCs w:val="21"/>
        </w:rPr>
        <w:t>，</w:t>
      </w:r>
      <w:r>
        <w:rPr>
          <w:rFonts w:ascii="宋体" w:eastAsia="宋体" w:hAnsi="宋体" w:hint="eastAsia"/>
          <w:szCs w:val="21"/>
        </w:rPr>
        <w:t>transcutaneous electrical acupoint stimulation</w:t>
      </w:r>
      <w:r>
        <w:rPr>
          <w:rFonts w:ascii="宋体" w:eastAsia="宋体" w:hAnsi="宋体" w:hint="eastAsia"/>
          <w:szCs w:val="21"/>
        </w:rPr>
        <w:t>，</w:t>
      </w:r>
      <w:r>
        <w:rPr>
          <w:rFonts w:ascii="宋体" w:eastAsia="宋体" w:hAnsi="宋体" w:hint="eastAsia"/>
          <w:szCs w:val="21"/>
        </w:rPr>
        <w:t>TEAS</w:t>
      </w:r>
      <w:r>
        <w:rPr>
          <w:rFonts w:ascii="宋体" w:eastAsia="宋体" w:hAnsi="宋体" w:hint="eastAsia"/>
          <w:szCs w:val="21"/>
        </w:rPr>
        <w:t>，</w:t>
      </w:r>
      <w:r>
        <w:rPr>
          <w:rFonts w:ascii="宋体" w:eastAsia="宋体" w:hAnsi="宋体" w:hint="eastAsia"/>
          <w:szCs w:val="21"/>
        </w:rPr>
        <w:t>moxibustion</w:t>
      </w:r>
      <w:r>
        <w:rPr>
          <w:rFonts w:ascii="宋体" w:eastAsia="宋体" w:hAnsi="宋体" w:hint="eastAsia"/>
          <w:szCs w:val="21"/>
        </w:rPr>
        <w:t>，</w:t>
      </w:r>
      <w:r>
        <w:rPr>
          <w:rFonts w:ascii="宋体" w:eastAsia="宋体" w:hAnsi="宋体" w:hint="eastAsia"/>
          <w:szCs w:val="21"/>
        </w:rPr>
        <w:t>massage[</w:t>
      </w:r>
      <w:r>
        <w:rPr>
          <w:rFonts w:ascii="宋体" w:eastAsia="宋体" w:hAnsi="宋体" w:hint="eastAsia"/>
          <w:szCs w:val="21"/>
        </w:rPr>
        <w:t>，</w:t>
      </w:r>
      <w:r>
        <w:rPr>
          <w:rFonts w:ascii="宋体" w:eastAsia="宋体" w:hAnsi="宋体" w:hint="eastAsia"/>
          <w:szCs w:val="21"/>
        </w:rPr>
        <w:t>Cupping</w:t>
      </w:r>
      <w:r>
        <w:rPr>
          <w:rFonts w:ascii="宋体" w:eastAsia="宋体" w:hAnsi="宋体" w:hint="eastAsia"/>
          <w:szCs w:val="21"/>
        </w:rPr>
        <w:t>，</w:t>
      </w:r>
      <w:r>
        <w:rPr>
          <w:rFonts w:ascii="宋体" w:eastAsia="宋体" w:hAnsi="宋体" w:hint="eastAsia"/>
          <w:szCs w:val="21"/>
        </w:rPr>
        <w:t>primary ovarian insufficiency</w:t>
      </w:r>
      <w:r>
        <w:rPr>
          <w:rFonts w:ascii="宋体" w:eastAsia="宋体" w:hAnsi="宋体" w:hint="eastAsia"/>
          <w:szCs w:val="21"/>
        </w:rPr>
        <w:t>，</w:t>
      </w:r>
      <w:r>
        <w:rPr>
          <w:rFonts w:ascii="宋体" w:eastAsia="宋体" w:hAnsi="宋体" w:hint="eastAsia"/>
          <w:szCs w:val="21"/>
        </w:rPr>
        <w:t>menopause, premature</w:t>
      </w:r>
      <w:r>
        <w:rPr>
          <w:rFonts w:ascii="宋体" w:eastAsia="宋体" w:hAnsi="宋体" w:hint="eastAsia"/>
          <w:szCs w:val="21"/>
        </w:rPr>
        <w:t>，</w:t>
      </w:r>
      <w:r>
        <w:rPr>
          <w:rFonts w:ascii="宋体" w:eastAsia="宋体" w:hAnsi="宋体" w:hint="eastAsia"/>
          <w:szCs w:val="21"/>
        </w:rPr>
        <w:t xml:space="preserve"> Premature Ovarian Failure</w:t>
      </w:r>
      <w:r>
        <w:rPr>
          <w:rFonts w:ascii="宋体" w:eastAsia="宋体" w:hAnsi="宋体" w:hint="eastAsia"/>
          <w:szCs w:val="21"/>
        </w:rPr>
        <w:t>，</w:t>
      </w:r>
      <w:r>
        <w:rPr>
          <w:rFonts w:ascii="宋体" w:eastAsia="宋体" w:hAnsi="宋体" w:hint="eastAsia"/>
          <w:szCs w:val="21"/>
        </w:rPr>
        <w:t>POF</w:t>
      </w:r>
      <w:r>
        <w:rPr>
          <w:rFonts w:ascii="宋体" w:eastAsia="宋体" w:hAnsi="宋体" w:hint="eastAsia"/>
          <w:szCs w:val="21"/>
        </w:rPr>
        <w:t>，</w:t>
      </w:r>
      <w:r>
        <w:rPr>
          <w:rFonts w:ascii="宋体" w:eastAsia="宋体" w:hAnsi="宋体" w:hint="eastAsia"/>
          <w:szCs w:val="21"/>
        </w:rPr>
        <w:t>POI</w:t>
      </w:r>
      <w:r>
        <w:rPr>
          <w:rFonts w:ascii="宋体" w:eastAsia="宋体" w:hAnsi="宋体" w:hint="eastAsia"/>
          <w:szCs w:val="21"/>
        </w:rPr>
        <w:t>，</w:t>
      </w:r>
      <w:r>
        <w:rPr>
          <w:rFonts w:ascii="宋体" w:eastAsia="宋体" w:hAnsi="宋体" w:hint="eastAsia"/>
          <w:szCs w:val="21"/>
        </w:rPr>
        <w:t>randomized controlled trial</w:t>
      </w:r>
      <w:r>
        <w:rPr>
          <w:rFonts w:ascii="宋体" w:eastAsia="宋体" w:hAnsi="宋体" w:hint="eastAsia"/>
          <w:szCs w:val="21"/>
        </w:rPr>
        <w:t>，</w:t>
      </w:r>
      <w:r>
        <w:rPr>
          <w:rFonts w:ascii="宋体" w:eastAsia="宋体" w:hAnsi="宋体" w:hint="eastAsia"/>
          <w:szCs w:val="21"/>
        </w:rPr>
        <w:t>controlled clinical trial</w:t>
      </w:r>
      <w:r>
        <w:rPr>
          <w:rFonts w:ascii="宋体" w:eastAsia="宋体" w:hAnsi="宋体" w:hint="eastAsia"/>
          <w:szCs w:val="21"/>
        </w:rPr>
        <w:t>，</w:t>
      </w:r>
      <w:r>
        <w:rPr>
          <w:rFonts w:ascii="宋体" w:eastAsia="宋体" w:hAnsi="宋体" w:hint="eastAsia"/>
          <w:szCs w:val="21"/>
        </w:rPr>
        <w:t>randomized</w:t>
      </w:r>
      <w:r>
        <w:rPr>
          <w:rFonts w:ascii="宋体" w:eastAsia="宋体" w:hAnsi="宋体" w:hint="eastAsia"/>
          <w:szCs w:val="21"/>
        </w:rPr>
        <w:t>，</w:t>
      </w:r>
      <w:r>
        <w:rPr>
          <w:rFonts w:ascii="宋体" w:eastAsia="宋体" w:hAnsi="宋体" w:hint="eastAsia"/>
          <w:szCs w:val="21"/>
        </w:rPr>
        <w:t>placebo</w:t>
      </w:r>
      <w:r>
        <w:rPr>
          <w:rFonts w:ascii="宋体" w:eastAsia="宋体" w:hAnsi="宋体" w:hint="eastAsia"/>
          <w:szCs w:val="21"/>
        </w:rPr>
        <w:t>，</w:t>
      </w:r>
      <w:r>
        <w:rPr>
          <w:rFonts w:ascii="宋体" w:eastAsia="宋体" w:hAnsi="宋体" w:hint="eastAsia"/>
          <w:szCs w:val="21"/>
        </w:rPr>
        <w:t>c</w:t>
      </w:r>
      <w:r>
        <w:rPr>
          <w:rFonts w:ascii="宋体" w:eastAsia="宋体" w:hAnsi="宋体" w:hint="eastAsia"/>
          <w:szCs w:val="21"/>
        </w:rPr>
        <w:t>linical trials as topic</w:t>
      </w:r>
      <w:r>
        <w:rPr>
          <w:rFonts w:ascii="宋体" w:eastAsia="宋体" w:hAnsi="宋体" w:hint="eastAsia"/>
          <w:szCs w:val="21"/>
        </w:rPr>
        <w:t>，</w:t>
      </w:r>
      <w:r>
        <w:rPr>
          <w:rFonts w:ascii="宋体" w:eastAsia="宋体" w:hAnsi="宋体" w:hint="eastAsia"/>
          <w:szCs w:val="21"/>
        </w:rPr>
        <w:t>randomly</w:t>
      </w:r>
      <w:r>
        <w:rPr>
          <w:rFonts w:ascii="宋体" w:eastAsia="宋体" w:hAnsi="宋体" w:hint="eastAsia"/>
          <w:szCs w:val="21"/>
        </w:rPr>
        <w:t>，</w:t>
      </w:r>
      <w:r>
        <w:rPr>
          <w:rFonts w:ascii="宋体" w:eastAsia="宋体" w:hAnsi="宋体" w:hint="eastAsia"/>
          <w:szCs w:val="21"/>
        </w:rPr>
        <w:t>trial</w:t>
      </w:r>
      <w:r>
        <w:rPr>
          <w:rFonts w:ascii="宋体" w:eastAsia="宋体" w:hAnsi="宋体" w:hint="eastAsia"/>
          <w:szCs w:val="21"/>
        </w:rPr>
        <w:t>.</w:t>
      </w:r>
    </w:p>
    <w:p w:rsidR="00C93BD7" w:rsidRDefault="00B21F5F">
      <w:pPr>
        <w:rPr>
          <w:rFonts w:ascii="宋体" w:eastAsia="宋体" w:hAnsi="宋体"/>
          <w:szCs w:val="21"/>
        </w:rPr>
      </w:pPr>
      <w:r>
        <w:rPr>
          <w:rFonts w:ascii="宋体" w:eastAsia="宋体" w:hAnsi="宋体"/>
          <w:szCs w:val="21"/>
        </w:rPr>
        <w:br w:type="page"/>
      </w:r>
    </w:p>
    <w:p w:rsidR="00C93BD7" w:rsidRDefault="00B21F5F">
      <w:pPr>
        <w:pStyle w:val="1"/>
        <w:spacing w:after="0" w:line="240" w:lineRule="auto"/>
        <w:jc w:val="center"/>
        <w:rPr>
          <w:rFonts w:ascii="黑体" w:eastAsia="黑体" w:hAnsi="黑体"/>
          <w:sz w:val="21"/>
          <w:szCs w:val="21"/>
        </w:rPr>
      </w:pPr>
      <w:bookmarkStart w:id="121" w:name="_Toc99735435"/>
      <w:bookmarkStart w:id="122" w:name="_Toc29875"/>
      <w:bookmarkStart w:id="123" w:name="_Toc357721459"/>
      <w:bookmarkStart w:id="124" w:name="_Toc988128824"/>
      <w:bookmarkStart w:id="125" w:name="_Toc532542673"/>
      <w:r>
        <w:rPr>
          <w:rFonts w:ascii="黑体" w:eastAsia="黑体" w:hAnsi="黑体" w:hint="eastAsia"/>
          <w:sz w:val="21"/>
          <w:szCs w:val="21"/>
        </w:rPr>
        <w:lastRenderedPageBreak/>
        <w:t>附录</w:t>
      </w:r>
      <w:r>
        <w:rPr>
          <w:rFonts w:ascii="黑体" w:eastAsia="黑体" w:hAnsi="黑体"/>
          <w:sz w:val="21"/>
          <w:szCs w:val="21"/>
        </w:rPr>
        <w:t>F</w:t>
      </w:r>
      <w:bookmarkEnd w:id="121"/>
      <w:bookmarkEnd w:id="122"/>
      <w:bookmarkEnd w:id="123"/>
      <w:bookmarkEnd w:id="124"/>
      <w:bookmarkEnd w:id="125"/>
    </w:p>
    <w:p w:rsidR="00C93BD7" w:rsidRDefault="00B21F5F">
      <w:pPr>
        <w:jc w:val="center"/>
        <w:rPr>
          <w:rFonts w:ascii="黑体" w:eastAsia="黑体" w:hAnsi="黑体"/>
          <w:szCs w:val="21"/>
        </w:rPr>
      </w:pPr>
      <w:r>
        <w:rPr>
          <w:rFonts w:ascii="黑体" w:eastAsia="黑体" w:hAnsi="黑体"/>
          <w:szCs w:val="21"/>
        </w:rPr>
        <w:t>(</w:t>
      </w:r>
      <w:r>
        <w:rPr>
          <w:rFonts w:ascii="黑体" w:eastAsia="黑体" w:hAnsi="黑体"/>
          <w:szCs w:val="21"/>
        </w:rPr>
        <w:t>资料性</w:t>
      </w:r>
      <w:r>
        <w:rPr>
          <w:rFonts w:ascii="黑体" w:eastAsia="黑体" w:hAnsi="黑体"/>
          <w:szCs w:val="21"/>
        </w:rPr>
        <w:t>)</w:t>
      </w:r>
    </w:p>
    <w:p w:rsidR="00C93BD7" w:rsidRDefault="00B21F5F">
      <w:pPr>
        <w:jc w:val="center"/>
        <w:rPr>
          <w:rFonts w:ascii="黑体" w:eastAsia="黑体" w:hAnsi="黑体"/>
          <w:szCs w:val="21"/>
        </w:rPr>
      </w:pPr>
      <w:r>
        <w:rPr>
          <w:rFonts w:ascii="黑体" w:eastAsia="黑体" w:hAnsi="黑体" w:hint="eastAsia"/>
          <w:szCs w:val="21"/>
        </w:rPr>
        <w:t>推荐方案形成过程</w:t>
      </w:r>
    </w:p>
    <w:p w:rsidR="00C93BD7" w:rsidRDefault="00B21F5F">
      <w:pPr>
        <w:rPr>
          <w:rFonts w:ascii="黑体" w:eastAsia="黑体" w:hAnsi="黑体" w:cs="Times New Roman"/>
          <w:szCs w:val="21"/>
        </w:rPr>
      </w:pPr>
      <w:r>
        <w:rPr>
          <w:rFonts w:ascii="黑体" w:eastAsia="黑体" w:hAnsi="黑体"/>
        </w:rPr>
        <w:t>F1</w:t>
      </w:r>
      <w:r>
        <w:rPr>
          <w:rFonts w:ascii="黑体" w:eastAsia="黑体" w:hAnsi="黑体" w:hint="eastAsia"/>
        </w:rPr>
        <w:t xml:space="preserve">  </w:t>
      </w:r>
      <w:r>
        <w:rPr>
          <w:rFonts w:ascii="黑体" w:eastAsia="黑体" w:hAnsi="黑体"/>
        </w:rPr>
        <w:t>推荐意见的制定方法</w:t>
      </w:r>
    </w:p>
    <w:p w:rsidR="00C93BD7" w:rsidRDefault="00B21F5F">
      <w:pPr>
        <w:pStyle w:val="afc"/>
        <w:ind w:firstLine="420"/>
        <w:rPr>
          <w:rFonts w:hAnsi="宋体"/>
        </w:rPr>
      </w:pPr>
      <w:r>
        <w:rPr>
          <w:rFonts w:hint="eastAsia"/>
        </w:rPr>
        <w:t>起草组根据推荐方案框架，将治疗方案及其相关证据体等综合，形成初步的推荐意见。</w:t>
      </w:r>
    </w:p>
    <w:p w:rsidR="00C93BD7" w:rsidRDefault="00B21F5F">
      <w:pPr>
        <w:pStyle w:val="afc"/>
        <w:ind w:firstLine="420"/>
      </w:pPr>
      <w:r>
        <w:rPr>
          <w:rFonts w:hint="eastAsia"/>
        </w:rPr>
        <w:t>推荐意见包括</w:t>
      </w:r>
      <w:r>
        <w:rPr>
          <w:rFonts w:hAnsi="宋体" w:hint="eastAsia"/>
          <w:szCs w:val="21"/>
        </w:rPr>
        <w:t>针灸治疗早发性卵巢功能不全</w:t>
      </w:r>
      <w:r>
        <w:rPr>
          <w:rFonts w:hint="eastAsia"/>
        </w:rPr>
        <w:t>的</w:t>
      </w:r>
      <w:r>
        <w:rPr>
          <w:rFonts w:hint="eastAsia"/>
        </w:rPr>
        <w:t>治疗方案</w:t>
      </w:r>
      <w:r>
        <w:rPr>
          <w:rFonts w:hint="eastAsia"/>
        </w:rPr>
        <w:t>。推荐意见的形成在现代文献证据的基础上产生。对于临床应用广泛，疗效明显但缺乏现代文献证据的，在名医经验和古代文献的基础上，通过专家共识的方法，形成推荐意见。</w:t>
      </w:r>
    </w:p>
    <w:p w:rsidR="00C93BD7" w:rsidRDefault="00B21F5F">
      <w:pPr>
        <w:pStyle w:val="afc"/>
        <w:ind w:firstLine="420"/>
      </w:pPr>
      <w:r>
        <w:rPr>
          <w:rFonts w:hint="eastAsia"/>
        </w:rPr>
        <w:t>由专家组参照</w:t>
      </w:r>
      <w:r>
        <w:rPr>
          <w:rFonts w:hint="eastAsia"/>
        </w:rPr>
        <w:t>GRADE</w:t>
      </w:r>
      <w:r>
        <w:rPr>
          <w:rFonts w:hint="eastAsia"/>
        </w:rPr>
        <w:t>系统推荐意见形成的方法，通过专家会议的形式，形成治疗方案的推荐意见。</w:t>
      </w:r>
    </w:p>
    <w:p w:rsidR="00C93BD7" w:rsidRDefault="00B21F5F">
      <w:pPr>
        <w:rPr>
          <w:rFonts w:ascii="黑体" w:eastAsia="黑体" w:hAnsi="黑体"/>
        </w:rPr>
      </w:pPr>
      <w:r>
        <w:rPr>
          <w:rFonts w:ascii="黑体" w:eastAsia="黑体" w:hAnsi="黑体"/>
        </w:rPr>
        <w:t>F2</w:t>
      </w:r>
      <w:r>
        <w:rPr>
          <w:rFonts w:ascii="黑体" w:eastAsia="黑体" w:hAnsi="黑体" w:hint="eastAsia"/>
        </w:rPr>
        <w:t xml:space="preserve">  </w:t>
      </w:r>
      <w:r>
        <w:rPr>
          <w:rFonts w:ascii="黑体" w:eastAsia="黑体" w:hAnsi="黑体"/>
        </w:rPr>
        <w:t>专家共识和推荐方案的形成过程</w:t>
      </w:r>
    </w:p>
    <w:p w:rsidR="00C93BD7" w:rsidRDefault="00B21F5F">
      <w:pPr>
        <w:pStyle w:val="afc"/>
        <w:ind w:firstLine="420"/>
        <w:rPr>
          <w:rFonts w:hAnsi="宋体"/>
        </w:rPr>
      </w:pPr>
      <w:r>
        <w:rPr>
          <w:rFonts w:hint="eastAsia"/>
        </w:rPr>
        <w:t>由项目组确定出席专家会议的专家组成员，专家会议的主要任务是确定循证的推荐意见。出席专家会议的专家组包括方法学专家、中西医临床专家、患者。专家共识会议采用面对面的形式。</w:t>
      </w:r>
    </w:p>
    <w:p w:rsidR="00C93BD7" w:rsidRDefault="00B21F5F">
      <w:pPr>
        <w:pStyle w:val="afc"/>
        <w:ind w:firstLine="420"/>
      </w:pPr>
      <w:r>
        <w:rPr>
          <w:rFonts w:hint="eastAsia"/>
        </w:rPr>
        <w:t>专家组对每一个推荐意见，分别就其证据、患者价值观和意愿、针灸干预措施的利弊关系、针灸干预成本等方面进行评审与讨论。专家填写推荐意见表决表，采用德尔菲法（</w:t>
      </w:r>
      <w:r>
        <w:t>Delphi Method</w:t>
      </w:r>
      <w:r>
        <w:rPr>
          <w:rFonts w:hint="eastAsia"/>
        </w:rPr>
        <w:t>）进行表决，筛选推荐意见，最终确定推荐意见。</w:t>
      </w:r>
    </w:p>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C93BD7"/>
    <w:p w:rsidR="00C93BD7" w:rsidRDefault="00B21F5F">
      <w:pPr>
        <w:rPr>
          <w:rFonts w:ascii="黑体" w:eastAsia="黑体" w:hAnsi="黑体"/>
          <w:szCs w:val="21"/>
        </w:rPr>
      </w:pPr>
      <w:r>
        <w:rPr>
          <w:rFonts w:ascii="黑体" w:eastAsia="黑体" w:hAnsi="黑体" w:hint="eastAsia"/>
          <w:szCs w:val="21"/>
        </w:rPr>
        <w:lastRenderedPageBreak/>
        <w:t>参考文献</w:t>
      </w:r>
      <w:r>
        <w:rPr>
          <w:noProof/>
        </w:rPr>
        <mc:AlternateContent>
          <mc:Choice Requires="wps">
            <w:drawing>
              <wp:anchor distT="0" distB="0" distL="114300" distR="114300" simplePos="0" relativeHeight="251660288" behindDoc="0" locked="0" layoutInCell="1" allowOverlap="1">
                <wp:simplePos x="0" y="0"/>
                <wp:positionH relativeFrom="column">
                  <wp:posOffset>1814195</wp:posOffset>
                </wp:positionH>
                <wp:positionV relativeFrom="paragraph">
                  <wp:posOffset>156210</wp:posOffset>
                </wp:positionV>
                <wp:extent cx="2025015" cy="635"/>
                <wp:effectExtent l="0" t="10795" r="6985" b="13970"/>
                <wp:wrapNone/>
                <wp:docPr id="1" name="直接连接符 1"/>
                <wp:cNvGraphicFramePr/>
                <a:graphic xmlns:a="http://schemas.openxmlformats.org/drawingml/2006/main">
                  <a:graphicData uri="http://schemas.microsoft.com/office/word/2010/wordprocessingShape">
                    <wps:wsp>
                      <wps:cNvCnPr/>
                      <wps:spPr>
                        <a:xfrm flipV="1">
                          <a:off x="2714625" y="7612380"/>
                          <a:ext cx="2025015" cy="635"/>
                        </a:xfrm>
                        <a:prstGeom prst="line">
                          <a:avLst/>
                        </a:prstGeom>
                        <a:ln w="22225" cmpd="sng">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AF0F02" id="直接连接符 1"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42.85pt,12.3pt" to="302.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" strokecolor="#1f4d78 [1604]" strokeweight="1.75pt">
                <v:stroke joinstyle="miter"/>
              </v:line>
            </w:pict>
          </mc:Fallback>
        </mc:AlternateContent>
      </w:r>
      <w:r>
        <w:rPr>
          <w:rFonts w:ascii="黑体" w:eastAsia="黑体" w:hAnsi="黑体" w:hint="eastAsia"/>
          <w:szCs w:val="21"/>
        </w:rPr>
        <w:t>：</w:t>
      </w:r>
    </w:p>
    <w:p w:rsidR="00C93BD7" w:rsidRDefault="00B21F5F">
      <w:pPr>
        <w:rPr>
          <w:rFonts w:ascii="宋体" w:eastAsia="宋体" w:hAnsi="宋体"/>
          <w:szCs w:val="21"/>
        </w:rPr>
      </w:pPr>
      <w:r>
        <w:rPr>
          <w:rFonts w:ascii="宋体" w:eastAsia="宋体" w:hAnsi="宋体" w:hint="eastAsia"/>
          <w:szCs w:val="21"/>
        </w:rPr>
        <w:t>[1]</w:t>
      </w:r>
      <w:r>
        <w:rPr>
          <w:rFonts w:ascii="宋体" w:eastAsia="宋体" w:hAnsi="宋体"/>
          <w:szCs w:val="21"/>
        </w:rPr>
        <w:t xml:space="preserve"> Elena J. Tucker,Sonia R. Grover,Anne Bachelot,Philippe Touraine,Andrew H. Sinclair. Premature Ovarian Insufficiency: New Perspectives on Genetic Cause and Phenotypic Spectrum [J]</w:t>
      </w:r>
      <w:r>
        <w:rPr>
          <w:rFonts w:ascii="宋体" w:eastAsia="宋体" w:hAnsi="宋体" w:hint="eastAsia"/>
          <w:szCs w:val="21"/>
        </w:rPr>
        <w:t>.</w:t>
      </w:r>
      <w:r>
        <w:rPr>
          <w:rFonts w:ascii="宋体" w:eastAsia="宋体" w:hAnsi="宋体"/>
          <w:szCs w:val="21"/>
        </w:rPr>
        <w:t xml:space="preserve"> Endocrine Reviews</w:t>
      </w:r>
      <w:r>
        <w:rPr>
          <w:rFonts w:ascii="宋体" w:eastAsia="宋体" w:hAnsi="宋体" w:hint="eastAsia"/>
          <w:szCs w:val="21"/>
        </w:rPr>
        <w:t>.</w:t>
      </w:r>
      <w:r>
        <w:rPr>
          <w:rFonts w:ascii="宋体" w:eastAsia="宋体" w:hAnsi="宋体"/>
          <w:szCs w:val="21"/>
        </w:rPr>
        <w:t>2016 (6)</w:t>
      </w:r>
    </w:p>
    <w:p w:rsidR="00C93BD7" w:rsidRDefault="00B21F5F">
      <w:pPr>
        <w:rPr>
          <w:rFonts w:ascii="宋体" w:eastAsia="宋体" w:hAnsi="宋体"/>
          <w:szCs w:val="21"/>
        </w:rPr>
      </w:pPr>
      <w:r>
        <w:rPr>
          <w:rFonts w:ascii="宋体" w:eastAsia="宋体" w:hAnsi="宋体" w:hint="eastAsia"/>
          <w:szCs w:val="21"/>
        </w:rPr>
        <w:t>[2]</w:t>
      </w:r>
      <w:r>
        <w:rPr>
          <w:rFonts w:ascii="宋体" w:eastAsia="宋体" w:hAnsi="宋体" w:hint="eastAsia"/>
          <w:szCs w:val="21"/>
        </w:rPr>
        <w:t>陈子江</w:t>
      </w:r>
      <w:r>
        <w:rPr>
          <w:rFonts w:ascii="宋体" w:eastAsia="宋体" w:hAnsi="宋体" w:hint="eastAsia"/>
          <w:szCs w:val="21"/>
        </w:rPr>
        <w:t>,</w:t>
      </w:r>
      <w:r>
        <w:rPr>
          <w:rFonts w:ascii="宋体" w:eastAsia="宋体" w:hAnsi="宋体" w:hint="eastAsia"/>
          <w:szCs w:val="21"/>
        </w:rPr>
        <w:t>田秦杰</w:t>
      </w:r>
      <w:r>
        <w:rPr>
          <w:rFonts w:ascii="宋体" w:eastAsia="宋体" w:hAnsi="宋体" w:hint="eastAsia"/>
          <w:szCs w:val="21"/>
        </w:rPr>
        <w:t>,</w:t>
      </w:r>
      <w:r>
        <w:rPr>
          <w:rFonts w:ascii="宋体" w:eastAsia="宋体" w:hAnsi="宋体" w:hint="eastAsia"/>
          <w:szCs w:val="21"/>
        </w:rPr>
        <w:t>乔杰</w:t>
      </w:r>
      <w:r>
        <w:rPr>
          <w:rFonts w:ascii="宋体" w:eastAsia="宋体" w:hAnsi="宋体" w:hint="eastAsia"/>
          <w:szCs w:val="21"/>
        </w:rPr>
        <w:t>,</w:t>
      </w:r>
      <w:r>
        <w:rPr>
          <w:rFonts w:ascii="宋体" w:eastAsia="宋体" w:hAnsi="宋体" w:hint="eastAsia"/>
          <w:szCs w:val="21"/>
        </w:rPr>
        <w:t>等</w:t>
      </w:r>
      <w:r>
        <w:rPr>
          <w:rFonts w:ascii="宋体" w:eastAsia="宋体" w:hAnsi="宋体" w:hint="eastAsia"/>
          <w:szCs w:val="21"/>
        </w:rPr>
        <w:t>.</w:t>
      </w:r>
      <w:r>
        <w:rPr>
          <w:rFonts w:ascii="宋体" w:eastAsia="宋体" w:hAnsi="宋体" w:hint="eastAsia"/>
          <w:szCs w:val="21"/>
        </w:rPr>
        <w:t>早发性卵巢功能不全的临床诊疗中国专家共识</w:t>
      </w:r>
      <w:r>
        <w:rPr>
          <w:rFonts w:ascii="宋体" w:eastAsia="宋体" w:hAnsi="宋体" w:hint="eastAsia"/>
          <w:szCs w:val="21"/>
        </w:rPr>
        <w:t>[J].</w:t>
      </w:r>
      <w:r>
        <w:rPr>
          <w:rFonts w:ascii="宋体" w:eastAsia="宋体" w:hAnsi="宋体" w:hint="eastAsia"/>
          <w:szCs w:val="21"/>
        </w:rPr>
        <w:t>中华妇产科杂志</w:t>
      </w:r>
      <w:r>
        <w:rPr>
          <w:rFonts w:ascii="宋体" w:eastAsia="宋体" w:hAnsi="宋体" w:hint="eastAsia"/>
          <w:szCs w:val="21"/>
        </w:rPr>
        <w:t>,2017,52(09):577-581.</w:t>
      </w:r>
    </w:p>
    <w:p w:rsidR="00C93BD7" w:rsidRDefault="00B21F5F">
      <w:pPr>
        <w:rPr>
          <w:rFonts w:ascii="宋体" w:eastAsia="宋体" w:hAnsi="宋体"/>
          <w:szCs w:val="21"/>
        </w:rPr>
      </w:pPr>
      <w:r>
        <w:rPr>
          <w:rFonts w:ascii="宋体" w:eastAsia="宋体" w:hAnsi="宋体" w:hint="eastAsia"/>
          <w:szCs w:val="21"/>
        </w:rPr>
        <w:t xml:space="preserve">[3]Chon SJ, Umair Z, Yoon MS. Premature Ovarian Insufficiency: Past, Present, and Future. Front Cell Dev Biol. 2021 May 10;9:672890. </w:t>
      </w:r>
    </w:p>
    <w:p w:rsidR="00C93BD7" w:rsidRDefault="00B21F5F">
      <w:pPr>
        <w:rPr>
          <w:rFonts w:ascii="宋体" w:eastAsia="宋体" w:hAnsi="宋体"/>
          <w:szCs w:val="21"/>
        </w:rPr>
      </w:pPr>
      <w:r>
        <w:rPr>
          <w:rFonts w:ascii="宋体" w:eastAsia="宋体" w:hAnsi="宋体" w:hint="eastAsia"/>
          <w:szCs w:val="21"/>
        </w:rPr>
        <w:t>[4]Wu X, Cai H, Kallianpu</w:t>
      </w:r>
      <w:r>
        <w:rPr>
          <w:rFonts w:ascii="宋体" w:eastAsia="宋体" w:hAnsi="宋体" w:hint="eastAsia"/>
          <w:szCs w:val="21"/>
        </w:rPr>
        <w:t>r A, et al.Impact of premature ovarian failure on mortality and morbidity among Chinese women. PLoS One. 2014 Mar 6;9(3):e89597.</w:t>
      </w:r>
    </w:p>
    <w:p w:rsidR="00C93BD7" w:rsidRDefault="00B21F5F">
      <w:pPr>
        <w:rPr>
          <w:rFonts w:ascii="宋体" w:eastAsia="宋体" w:hAnsi="宋体"/>
          <w:szCs w:val="21"/>
        </w:rPr>
      </w:pPr>
      <w:r>
        <w:rPr>
          <w:rFonts w:ascii="宋体" w:eastAsia="宋体" w:hAnsi="宋体" w:hint="eastAsia"/>
          <w:szCs w:val="21"/>
        </w:rPr>
        <w:t>[5]Ayesha, Jha V, Goswami D. Premature Ovarian Failure: An Association with Autoimmune Diseases. J Clin Diagn Res. 2016 Oct;10(</w:t>
      </w:r>
      <w:r>
        <w:rPr>
          <w:rFonts w:ascii="宋体" w:eastAsia="宋体" w:hAnsi="宋体" w:hint="eastAsia"/>
          <w:szCs w:val="21"/>
        </w:rPr>
        <w:t>10):QC10-QC12.</w:t>
      </w:r>
    </w:p>
    <w:p w:rsidR="00C93BD7" w:rsidRDefault="00B21F5F">
      <w:pPr>
        <w:rPr>
          <w:rFonts w:ascii="宋体" w:eastAsia="宋体" w:hAnsi="宋体"/>
          <w:szCs w:val="21"/>
        </w:rPr>
      </w:pPr>
      <w:r>
        <w:rPr>
          <w:rFonts w:ascii="宋体" w:eastAsia="宋体" w:hAnsi="宋体" w:hint="eastAsia"/>
          <w:szCs w:val="21"/>
        </w:rPr>
        <w:t>[6]Wesevich V, Kellen AN, Pal L. Recent advances in understanding primary ovarian insufficiency. F1000Res. 2020 Sep 7;9:F1000 Faculty Rev-1101.</w:t>
      </w:r>
    </w:p>
    <w:p w:rsidR="00C93BD7" w:rsidRDefault="00B21F5F">
      <w:pPr>
        <w:rPr>
          <w:rFonts w:ascii="宋体" w:eastAsia="宋体" w:hAnsi="宋体"/>
          <w:szCs w:val="21"/>
        </w:rPr>
      </w:pPr>
      <w:r>
        <w:rPr>
          <w:rFonts w:ascii="宋体" w:eastAsia="宋体" w:hAnsi="宋体" w:hint="eastAsia"/>
          <w:szCs w:val="21"/>
        </w:rPr>
        <w:t>[7]</w:t>
      </w:r>
      <w:r>
        <w:rPr>
          <w:rFonts w:ascii="宋体" w:eastAsia="宋体" w:hAnsi="宋体" w:hint="eastAsia"/>
          <w:szCs w:val="21"/>
        </w:rPr>
        <w:t>冯晓玲</w:t>
      </w:r>
      <w:r>
        <w:rPr>
          <w:rFonts w:ascii="宋体" w:eastAsia="宋体" w:hAnsi="宋体" w:hint="eastAsia"/>
          <w:szCs w:val="21"/>
        </w:rPr>
        <w:t>,</w:t>
      </w:r>
      <w:r>
        <w:rPr>
          <w:rFonts w:ascii="宋体" w:eastAsia="宋体" w:hAnsi="宋体" w:hint="eastAsia"/>
          <w:szCs w:val="21"/>
        </w:rPr>
        <w:t>李力</w:t>
      </w:r>
      <w:r>
        <w:rPr>
          <w:rFonts w:ascii="宋体" w:eastAsia="宋体" w:hAnsi="宋体" w:hint="eastAsia"/>
          <w:szCs w:val="21"/>
        </w:rPr>
        <w:t>,</w:t>
      </w:r>
      <w:r>
        <w:rPr>
          <w:rFonts w:ascii="宋体" w:eastAsia="宋体" w:hAnsi="宋体" w:hint="eastAsia"/>
          <w:szCs w:val="21"/>
        </w:rPr>
        <w:t>曲凡</w:t>
      </w:r>
      <w:r>
        <w:rPr>
          <w:rFonts w:ascii="宋体" w:eastAsia="宋体" w:hAnsi="宋体" w:hint="eastAsia"/>
          <w:szCs w:val="21"/>
        </w:rPr>
        <w:t>,</w:t>
      </w:r>
      <w:r>
        <w:rPr>
          <w:rFonts w:ascii="宋体" w:eastAsia="宋体" w:hAnsi="宋体" w:hint="eastAsia"/>
          <w:szCs w:val="21"/>
        </w:rPr>
        <w:t>匡洪影</w:t>
      </w:r>
      <w:r>
        <w:rPr>
          <w:rFonts w:ascii="宋体" w:eastAsia="宋体" w:hAnsi="宋体" w:hint="eastAsia"/>
          <w:szCs w:val="21"/>
        </w:rPr>
        <w:t>,</w:t>
      </w:r>
      <w:r>
        <w:rPr>
          <w:rFonts w:ascii="宋体" w:eastAsia="宋体" w:hAnsi="宋体" w:hint="eastAsia"/>
          <w:szCs w:val="21"/>
        </w:rPr>
        <w:t>邱晓红</w:t>
      </w:r>
      <w:r>
        <w:rPr>
          <w:rFonts w:ascii="宋体" w:eastAsia="宋体" w:hAnsi="宋体" w:hint="eastAsia"/>
          <w:szCs w:val="21"/>
        </w:rPr>
        <w:t>,</w:t>
      </w:r>
      <w:r>
        <w:rPr>
          <w:rFonts w:ascii="宋体" w:eastAsia="宋体" w:hAnsi="宋体" w:hint="eastAsia"/>
          <w:szCs w:val="21"/>
        </w:rPr>
        <w:t>蒋莎</w:t>
      </w:r>
      <w:r>
        <w:rPr>
          <w:rFonts w:ascii="宋体" w:eastAsia="宋体" w:hAnsi="宋体" w:hint="eastAsia"/>
          <w:szCs w:val="21"/>
        </w:rPr>
        <w:t>.</w:t>
      </w:r>
      <w:r>
        <w:rPr>
          <w:rFonts w:ascii="宋体" w:eastAsia="宋体" w:hAnsi="宋体" w:hint="eastAsia"/>
          <w:szCs w:val="21"/>
        </w:rPr>
        <w:t>早发性卵巢功能不全中西医结合诊疗指南</w:t>
      </w:r>
      <w:r>
        <w:rPr>
          <w:rFonts w:ascii="宋体" w:eastAsia="宋体" w:hAnsi="宋体" w:hint="eastAsia"/>
          <w:szCs w:val="21"/>
        </w:rPr>
        <w:t>[J].</w:t>
      </w:r>
      <w:r>
        <w:rPr>
          <w:rFonts w:ascii="宋体" w:eastAsia="宋体" w:hAnsi="宋体" w:hint="eastAsia"/>
          <w:szCs w:val="21"/>
        </w:rPr>
        <w:t>中医杂志</w:t>
      </w:r>
      <w:r>
        <w:rPr>
          <w:rFonts w:ascii="宋体" w:eastAsia="宋体" w:hAnsi="宋体" w:hint="eastAsia"/>
          <w:szCs w:val="21"/>
        </w:rPr>
        <w:t>,2022,63(12):1193-1198.</w:t>
      </w:r>
    </w:p>
    <w:p w:rsidR="00C93BD7" w:rsidRDefault="00B21F5F">
      <w:pPr>
        <w:rPr>
          <w:rFonts w:ascii="宋体" w:eastAsia="宋体" w:hAnsi="宋体"/>
          <w:szCs w:val="21"/>
        </w:rPr>
      </w:pPr>
      <w:r>
        <w:rPr>
          <w:rFonts w:ascii="宋体" w:eastAsia="宋体" w:hAnsi="宋体" w:hint="eastAsia"/>
          <w:szCs w:val="21"/>
        </w:rPr>
        <w:t>[8] Ucker EJ</w:t>
      </w:r>
      <w:r>
        <w:rPr>
          <w:rFonts w:ascii="宋体" w:eastAsia="宋体" w:hAnsi="宋体" w:hint="eastAsia"/>
          <w:szCs w:val="21"/>
        </w:rPr>
        <w:t>，</w:t>
      </w:r>
      <w:r>
        <w:rPr>
          <w:rFonts w:ascii="宋体" w:eastAsia="宋体" w:hAnsi="宋体" w:hint="eastAsia"/>
          <w:szCs w:val="21"/>
        </w:rPr>
        <w:t>Grover SR</w:t>
      </w:r>
      <w:r>
        <w:rPr>
          <w:rFonts w:ascii="宋体" w:eastAsia="宋体" w:hAnsi="宋体" w:hint="eastAsia"/>
          <w:szCs w:val="21"/>
        </w:rPr>
        <w:t>，</w:t>
      </w:r>
      <w:r>
        <w:rPr>
          <w:rFonts w:ascii="宋体" w:eastAsia="宋体" w:hAnsi="宋体" w:hint="eastAsia"/>
          <w:szCs w:val="21"/>
        </w:rPr>
        <w:t>Bachelot A</w:t>
      </w:r>
      <w:r>
        <w:rPr>
          <w:rFonts w:ascii="宋体" w:eastAsia="宋体" w:hAnsi="宋体" w:hint="eastAsia"/>
          <w:szCs w:val="21"/>
        </w:rPr>
        <w:t>，</w:t>
      </w:r>
      <w:r>
        <w:rPr>
          <w:rFonts w:ascii="宋体" w:eastAsia="宋体" w:hAnsi="宋体" w:hint="eastAsia"/>
          <w:szCs w:val="21"/>
        </w:rPr>
        <w:t>et al. Premature ovarian insufficiency</w:t>
      </w:r>
      <w:r>
        <w:rPr>
          <w:rFonts w:ascii="宋体" w:eastAsia="宋体" w:hAnsi="宋体" w:hint="eastAsia"/>
          <w:szCs w:val="21"/>
        </w:rPr>
        <w:t>：</w:t>
      </w:r>
      <w:r>
        <w:rPr>
          <w:rFonts w:ascii="宋体" w:eastAsia="宋体" w:hAnsi="宋体" w:hint="eastAsia"/>
          <w:szCs w:val="21"/>
        </w:rPr>
        <w:t>new perspectives on genetic cause and phenotypic spectrum</w:t>
      </w:r>
      <w:r>
        <w:rPr>
          <w:rFonts w:ascii="宋体" w:eastAsia="宋体" w:hAnsi="宋体" w:hint="eastAsia"/>
          <w:szCs w:val="21"/>
        </w:rPr>
        <w:t>［</w:t>
      </w:r>
      <w:r>
        <w:rPr>
          <w:rFonts w:ascii="宋体" w:eastAsia="宋体" w:hAnsi="宋体" w:hint="eastAsia"/>
          <w:szCs w:val="21"/>
        </w:rPr>
        <w:t>J</w:t>
      </w:r>
      <w:r>
        <w:rPr>
          <w:rFonts w:ascii="宋体" w:eastAsia="宋体" w:hAnsi="宋体" w:hint="eastAsia"/>
          <w:szCs w:val="21"/>
        </w:rPr>
        <w:t>］</w:t>
      </w:r>
      <w:r>
        <w:rPr>
          <w:rFonts w:ascii="宋体" w:eastAsia="宋体" w:hAnsi="宋体" w:hint="eastAsia"/>
          <w:szCs w:val="21"/>
        </w:rPr>
        <w:t>. Endocr Rev</w:t>
      </w:r>
      <w:r>
        <w:rPr>
          <w:rFonts w:ascii="宋体" w:eastAsia="宋体" w:hAnsi="宋体" w:hint="eastAsia"/>
          <w:szCs w:val="21"/>
        </w:rPr>
        <w:t>，</w:t>
      </w:r>
      <w:r>
        <w:rPr>
          <w:rFonts w:ascii="宋体" w:eastAsia="宋体" w:hAnsi="宋体" w:hint="eastAsia"/>
          <w:szCs w:val="21"/>
        </w:rPr>
        <w:t>2016</w:t>
      </w:r>
      <w:r>
        <w:rPr>
          <w:rFonts w:ascii="宋体" w:eastAsia="宋体" w:hAnsi="宋体" w:hint="eastAsia"/>
          <w:szCs w:val="21"/>
        </w:rPr>
        <w:t>，</w:t>
      </w:r>
      <w:r>
        <w:rPr>
          <w:rFonts w:ascii="宋体" w:eastAsia="宋体" w:hAnsi="宋体" w:hint="eastAsia"/>
          <w:szCs w:val="21"/>
        </w:rPr>
        <w:t>37</w:t>
      </w:r>
      <w:r>
        <w:rPr>
          <w:rFonts w:ascii="宋体" w:eastAsia="宋体" w:hAnsi="宋体" w:hint="eastAsia"/>
          <w:szCs w:val="21"/>
        </w:rPr>
        <w:t>（</w:t>
      </w:r>
      <w:r>
        <w:rPr>
          <w:rFonts w:ascii="宋体" w:eastAsia="宋体" w:hAnsi="宋体" w:hint="eastAsia"/>
          <w:szCs w:val="21"/>
        </w:rPr>
        <w:t>6</w:t>
      </w:r>
      <w:r>
        <w:rPr>
          <w:rFonts w:ascii="宋体" w:eastAsia="宋体" w:hAnsi="宋体" w:hint="eastAsia"/>
          <w:szCs w:val="21"/>
        </w:rPr>
        <w:t>）</w:t>
      </w:r>
      <w:r>
        <w:rPr>
          <w:rFonts w:ascii="宋体" w:eastAsia="宋体" w:hAnsi="宋体" w:hint="eastAsia"/>
          <w:szCs w:val="21"/>
        </w:rPr>
        <w:t>:609-635.</w:t>
      </w:r>
    </w:p>
    <w:p w:rsidR="00C93BD7" w:rsidRDefault="00B21F5F">
      <w:pPr>
        <w:rPr>
          <w:rFonts w:ascii="宋体" w:eastAsia="宋体" w:hAnsi="宋体"/>
          <w:szCs w:val="21"/>
        </w:rPr>
      </w:pPr>
      <w:r>
        <w:rPr>
          <w:rFonts w:ascii="宋体" w:eastAsia="宋体" w:hAnsi="宋体" w:hint="eastAsia"/>
          <w:szCs w:val="21"/>
        </w:rPr>
        <w:t>[9]Webber L,Davies M,Anderson R, et al. ESHRE Guideline: management of women with premature ovarian insufficiency</w:t>
      </w:r>
      <w:r>
        <w:rPr>
          <w:rFonts w:ascii="宋体" w:eastAsia="宋体" w:hAnsi="宋体" w:hint="eastAsia"/>
          <w:szCs w:val="21"/>
        </w:rPr>
        <w:t>[J]. Human Reproduction, 2016.</w:t>
      </w:r>
    </w:p>
    <w:p w:rsidR="00C93BD7" w:rsidRDefault="00B21F5F">
      <w:pPr>
        <w:rPr>
          <w:rFonts w:ascii="宋体" w:eastAsia="宋体" w:hAnsi="宋体"/>
          <w:szCs w:val="21"/>
        </w:rPr>
      </w:pPr>
      <w:r>
        <w:rPr>
          <w:rFonts w:ascii="宋体" w:eastAsia="宋体" w:hAnsi="宋体" w:hint="eastAsia"/>
          <w:szCs w:val="21"/>
        </w:rPr>
        <w:t>[10]European Society for Human Reproduction and Embryology (ESHRE) Guideline Group on POI, Webber L, Davies M, et al. ESHRE Guideline: management of women with premature ovarian insufficiency[J]. Hum Reprod, 2016, 31(5):926-9</w:t>
      </w:r>
      <w:r>
        <w:rPr>
          <w:rFonts w:ascii="宋体" w:eastAsia="宋体" w:hAnsi="宋体" w:hint="eastAsia"/>
          <w:szCs w:val="21"/>
        </w:rPr>
        <w:t>37.</w:t>
      </w:r>
    </w:p>
    <w:p w:rsidR="00C93BD7" w:rsidRDefault="00B21F5F">
      <w:pPr>
        <w:rPr>
          <w:rFonts w:ascii="宋体" w:eastAsia="宋体" w:hAnsi="宋体"/>
          <w:szCs w:val="21"/>
        </w:rPr>
      </w:pPr>
      <w:r>
        <w:rPr>
          <w:rFonts w:ascii="宋体" w:eastAsia="宋体" w:hAnsi="宋体" w:hint="eastAsia"/>
          <w:szCs w:val="21"/>
        </w:rPr>
        <w:t>[11]</w:t>
      </w:r>
      <w:r>
        <w:rPr>
          <w:rFonts w:ascii="宋体" w:eastAsia="宋体" w:hAnsi="宋体" w:hint="eastAsia"/>
          <w:szCs w:val="21"/>
        </w:rPr>
        <w:t>王蓓</w:t>
      </w:r>
      <w:r>
        <w:rPr>
          <w:rFonts w:ascii="宋体" w:eastAsia="宋体" w:hAnsi="宋体" w:hint="eastAsia"/>
          <w:szCs w:val="21"/>
        </w:rPr>
        <w:t xml:space="preserve">. </w:t>
      </w:r>
      <w:r>
        <w:rPr>
          <w:rFonts w:ascii="宋体" w:eastAsia="宋体" w:hAnsi="宋体" w:hint="eastAsia"/>
          <w:szCs w:val="21"/>
        </w:rPr>
        <w:t>早发性卵巢功能不全中医证型、中医体质及相关因素调研</w:t>
      </w:r>
      <w:r>
        <w:rPr>
          <w:rFonts w:ascii="宋体" w:eastAsia="宋体" w:hAnsi="宋体" w:hint="eastAsia"/>
          <w:szCs w:val="21"/>
        </w:rPr>
        <w:t>[D].</w:t>
      </w:r>
      <w:r>
        <w:rPr>
          <w:rFonts w:ascii="宋体" w:eastAsia="宋体" w:hAnsi="宋体" w:hint="eastAsia"/>
          <w:szCs w:val="21"/>
        </w:rPr>
        <w:t>成都中医药大学</w:t>
      </w:r>
      <w:r>
        <w:rPr>
          <w:rFonts w:ascii="宋体" w:eastAsia="宋体" w:hAnsi="宋体" w:hint="eastAsia"/>
          <w:szCs w:val="21"/>
        </w:rPr>
        <w:t>,2021.</w:t>
      </w:r>
    </w:p>
    <w:p w:rsidR="00C93BD7" w:rsidRDefault="00B21F5F">
      <w:pPr>
        <w:rPr>
          <w:rFonts w:ascii="宋体" w:eastAsia="宋体" w:hAnsi="宋体"/>
          <w:szCs w:val="21"/>
        </w:rPr>
      </w:pPr>
      <w:r>
        <w:rPr>
          <w:rFonts w:ascii="宋体" w:eastAsia="宋体" w:hAnsi="宋体" w:hint="eastAsia"/>
          <w:szCs w:val="21"/>
        </w:rPr>
        <w:t>[12]</w:t>
      </w:r>
      <w:r>
        <w:rPr>
          <w:rFonts w:ascii="宋体" w:eastAsia="宋体" w:hAnsi="宋体" w:hint="eastAsia"/>
          <w:szCs w:val="21"/>
        </w:rPr>
        <w:t>杨会生，房繄恭，刘保延，等</w:t>
      </w:r>
      <w:r>
        <w:rPr>
          <w:rFonts w:ascii="宋体" w:eastAsia="宋体" w:hAnsi="宋体" w:hint="eastAsia"/>
          <w:szCs w:val="21"/>
        </w:rPr>
        <w:t xml:space="preserve">. </w:t>
      </w:r>
      <w:r>
        <w:rPr>
          <w:rFonts w:ascii="宋体" w:eastAsia="宋体" w:hAnsi="宋体" w:hint="eastAsia"/>
          <w:szCs w:val="21"/>
        </w:rPr>
        <w:t>基于病例注册登记研究探讨针刺对早发性卵巢功能不全患者窦卵泡计数的影响</w:t>
      </w:r>
      <w:r>
        <w:rPr>
          <w:rFonts w:ascii="宋体" w:eastAsia="宋体" w:hAnsi="宋体" w:hint="eastAsia"/>
          <w:szCs w:val="21"/>
        </w:rPr>
        <w:t xml:space="preserve">[J]. </w:t>
      </w:r>
      <w:r>
        <w:rPr>
          <w:rFonts w:ascii="宋体" w:eastAsia="宋体" w:hAnsi="宋体" w:hint="eastAsia"/>
          <w:szCs w:val="21"/>
        </w:rPr>
        <w:t>中华中医药杂志</w:t>
      </w:r>
      <w:r>
        <w:rPr>
          <w:rFonts w:ascii="宋体" w:eastAsia="宋体" w:hAnsi="宋体" w:hint="eastAsia"/>
          <w:szCs w:val="21"/>
        </w:rPr>
        <w:t>,2020,35(5):2276-2281.</w:t>
      </w:r>
    </w:p>
    <w:p w:rsidR="00C93BD7" w:rsidRDefault="00B21F5F">
      <w:pPr>
        <w:rPr>
          <w:rFonts w:ascii="宋体" w:eastAsia="宋体" w:hAnsi="宋体"/>
          <w:szCs w:val="21"/>
        </w:rPr>
      </w:pPr>
      <w:r>
        <w:rPr>
          <w:rFonts w:ascii="宋体" w:eastAsia="宋体" w:hAnsi="宋体" w:hint="eastAsia"/>
          <w:szCs w:val="21"/>
        </w:rPr>
        <w:t>[13]</w:t>
      </w:r>
      <w:r>
        <w:rPr>
          <w:rFonts w:ascii="宋体" w:eastAsia="宋体" w:hAnsi="宋体" w:hint="eastAsia"/>
          <w:szCs w:val="21"/>
        </w:rPr>
        <w:t>王琳琳，项云改，谭丽，等</w:t>
      </w:r>
      <w:r>
        <w:rPr>
          <w:rFonts w:ascii="宋体" w:eastAsia="宋体" w:hAnsi="宋体" w:hint="eastAsia"/>
          <w:szCs w:val="21"/>
        </w:rPr>
        <w:t xml:space="preserve">. </w:t>
      </w:r>
      <w:r>
        <w:rPr>
          <w:rFonts w:ascii="宋体" w:eastAsia="宋体" w:hAnsi="宋体" w:hint="eastAsia"/>
          <w:szCs w:val="21"/>
        </w:rPr>
        <w:t>基于“阴阳消长转化”理论分期针灸法治疗早发性卵巢功能不全临床观察</w:t>
      </w:r>
      <w:r>
        <w:rPr>
          <w:rFonts w:ascii="宋体" w:eastAsia="宋体" w:hAnsi="宋体" w:hint="eastAsia"/>
          <w:szCs w:val="21"/>
        </w:rPr>
        <w:t>[J].</w:t>
      </w:r>
      <w:r>
        <w:rPr>
          <w:rFonts w:ascii="宋体" w:eastAsia="宋体" w:hAnsi="宋体" w:hint="eastAsia"/>
          <w:szCs w:val="21"/>
        </w:rPr>
        <w:t>中国针灸</w:t>
      </w:r>
      <w:r>
        <w:rPr>
          <w:rFonts w:ascii="宋体" w:eastAsia="宋体" w:hAnsi="宋体" w:hint="eastAsia"/>
          <w:szCs w:val="21"/>
        </w:rPr>
        <w:t>,2021,41(7):742-746.</w:t>
      </w:r>
    </w:p>
    <w:p w:rsidR="00C93BD7" w:rsidRDefault="00B21F5F">
      <w:pPr>
        <w:rPr>
          <w:rFonts w:ascii="宋体" w:eastAsia="宋体" w:hAnsi="宋体"/>
          <w:szCs w:val="21"/>
        </w:rPr>
      </w:pPr>
      <w:r>
        <w:rPr>
          <w:rFonts w:ascii="宋体" w:eastAsia="宋体" w:hAnsi="宋体" w:hint="eastAsia"/>
          <w:szCs w:val="21"/>
        </w:rPr>
        <w:t>[14]</w:t>
      </w:r>
      <w:r>
        <w:rPr>
          <w:rFonts w:ascii="宋体" w:eastAsia="宋体" w:hAnsi="宋体" w:hint="eastAsia"/>
          <w:szCs w:val="21"/>
        </w:rPr>
        <w:t>白艳</w:t>
      </w:r>
      <w:r>
        <w:rPr>
          <w:rFonts w:ascii="宋体" w:eastAsia="宋体" w:hAnsi="宋体" w:hint="eastAsia"/>
          <w:szCs w:val="21"/>
        </w:rPr>
        <w:t>,</w:t>
      </w:r>
      <w:r>
        <w:rPr>
          <w:rFonts w:ascii="宋体" w:eastAsia="宋体" w:hAnsi="宋体" w:hint="eastAsia"/>
          <w:szCs w:val="21"/>
        </w:rPr>
        <w:t>房繄恭</w:t>
      </w:r>
      <w:r>
        <w:rPr>
          <w:rFonts w:ascii="宋体" w:eastAsia="宋体" w:hAnsi="宋体" w:hint="eastAsia"/>
          <w:szCs w:val="21"/>
        </w:rPr>
        <w:t>,</w:t>
      </w:r>
      <w:r>
        <w:rPr>
          <w:rFonts w:ascii="宋体" w:eastAsia="宋体" w:hAnsi="宋体" w:hint="eastAsia"/>
          <w:szCs w:val="21"/>
        </w:rPr>
        <w:t>吴雪</w:t>
      </w:r>
      <w:r>
        <w:rPr>
          <w:rFonts w:ascii="宋体" w:eastAsia="宋体" w:hAnsi="宋体" w:hint="eastAsia"/>
          <w:szCs w:val="21"/>
        </w:rPr>
        <w:t>.</w:t>
      </w:r>
      <w:r>
        <w:rPr>
          <w:rFonts w:ascii="宋体" w:eastAsia="宋体" w:hAnsi="宋体" w:hint="eastAsia"/>
          <w:szCs w:val="21"/>
        </w:rPr>
        <w:t>房繄恭针灸治疗卵巢早衰经验</w:t>
      </w:r>
      <w:r>
        <w:rPr>
          <w:rFonts w:ascii="宋体" w:eastAsia="宋体" w:hAnsi="宋体" w:hint="eastAsia"/>
          <w:szCs w:val="21"/>
        </w:rPr>
        <w:t>[J].</w:t>
      </w:r>
      <w:r>
        <w:rPr>
          <w:rFonts w:ascii="宋体" w:eastAsia="宋体" w:hAnsi="宋体" w:hint="eastAsia"/>
          <w:szCs w:val="21"/>
        </w:rPr>
        <w:t>中医药</w:t>
      </w:r>
      <w:r>
        <w:rPr>
          <w:rFonts w:ascii="宋体" w:eastAsia="宋体" w:hAnsi="宋体" w:hint="eastAsia"/>
          <w:szCs w:val="21"/>
        </w:rPr>
        <w:t>临床杂志</w:t>
      </w:r>
      <w:r>
        <w:rPr>
          <w:rFonts w:ascii="宋体" w:eastAsia="宋体" w:hAnsi="宋体" w:hint="eastAsia"/>
          <w:szCs w:val="21"/>
        </w:rPr>
        <w:t>,2014,26(07):669-671.</w:t>
      </w:r>
    </w:p>
    <w:p w:rsidR="00C93BD7" w:rsidRDefault="00B21F5F">
      <w:pPr>
        <w:rPr>
          <w:rFonts w:ascii="宋体" w:eastAsia="宋体" w:hAnsi="宋体"/>
          <w:szCs w:val="21"/>
        </w:rPr>
      </w:pPr>
      <w:r>
        <w:rPr>
          <w:rFonts w:ascii="宋体" w:eastAsia="宋体" w:hAnsi="宋体" w:hint="eastAsia"/>
          <w:szCs w:val="21"/>
        </w:rPr>
        <w:t>[15]</w:t>
      </w:r>
      <w:r>
        <w:rPr>
          <w:rFonts w:ascii="宋体" w:eastAsia="宋体" w:hAnsi="宋体" w:hint="eastAsia"/>
          <w:szCs w:val="21"/>
        </w:rPr>
        <w:t>孙承颐</w:t>
      </w:r>
      <w:r>
        <w:rPr>
          <w:rFonts w:ascii="宋体" w:eastAsia="宋体" w:hAnsi="宋体" w:hint="eastAsia"/>
          <w:szCs w:val="21"/>
        </w:rPr>
        <w:t>,</w:t>
      </w:r>
      <w:r>
        <w:rPr>
          <w:rFonts w:ascii="宋体" w:eastAsia="宋体" w:hAnsi="宋体" w:hint="eastAsia"/>
          <w:szCs w:val="21"/>
        </w:rPr>
        <w:t>房繄恭</w:t>
      </w:r>
      <w:r>
        <w:rPr>
          <w:rFonts w:ascii="宋体" w:eastAsia="宋体" w:hAnsi="宋体" w:hint="eastAsia"/>
          <w:szCs w:val="21"/>
        </w:rPr>
        <w:t>.</w:t>
      </w:r>
      <w:r>
        <w:rPr>
          <w:rFonts w:ascii="宋体" w:eastAsia="宋体" w:hAnsi="宋体" w:hint="eastAsia"/>
          <w:szCs w:val="21"/>
        </w:rPr>
        <w:t>房繄恭“调经促孕十三针”治疗卵巢早衰经验</w:t>
      </w:r>
      <w:r>
        <w:rPr>
          <w:rFonts w:ascii="宋体" w:eastAsia="宋体" w:hAnsi="宋体" w:hint="eastAsia"/>
          <w:szCs w:val="21"/>
        </w:rPr>
        <w:t>[J].</w:t>
      </w:r>
      <w:r>
        <w:rPr>
          <w:rFonts w:ascii="宋体" w:eastAsia="宋体" w:hAnsi="宋体" w:hint="eastAsia"/>
          <w:szCs w:val="21"/>
        </w:rPr>
        <w:t>中国中医基础医学杂志</w:t>
      </w:r>
      <w:r>
        <w:rPr>
          <w:rFonts w:ascii="宋体" w:eastAsia="宋体" w:hAnsi="宋体" w:hint="eastAsia"/>
          <w:szCs w:val="21"/>
        </w:rPr>
        <w:t>,2020,26(09):1403-1405.</w:t>
      </w:r>
    </w:p>
    <w:p w:rsidR="00C93BD7" w:rsidRDefault="00B21F5F">
      <w:pPr>
        <w:rPr>
          <w:rFonts w:ascii="宋体" w:eastAsia="宋体" w:hAnsi="宋体"/>
          <w:szCs w:val="21"/>
        </w:rPr>
      </w:pPr>
      <w:r>
        <w:rPr>
          <w:rFonts w:ascii="宋体" w:eastAsia="宋体" w:hAnsi="宋体" w:hint="eastAsia"/>
          <w:szCs w:val="21"/>
        </w:rPr>
        <w:t>[16]Heckhausen J, Wrosch C, Fleeson W. Developmental regulation before and after a developmental deadline: the sample case of "biological clock" for childbearin</w:t>
      </w:r>
      <w:r>
        <w:rPr>
          <w:rFonts w:ascii="宋体" w:eastAsia="宋体" w:hAnsi="宋体" w:hint="eastAsia"/>
          <w:szCs w:val="21"/>
        </w:rPr>
        <w:t>g. Psychol Aging. 2001 Sep;16(3):400-13.</w:t>
      </w:r>
    </w:p>
    <w:p w:rsidR="00C93BD7" w:rsidRDefault="00B21F5F">
      <w:pPr>
        <w:rPr>
          <w:rFonts w:ascii="宋体" w:eastAsia="宋体" w:hAnsi="宋体"/>
          <w:szCs w:val="21"/>
        </w:rPr>
      </w:pPr>
      <w:r>
        <w:rPr>
          <w:rFonts w:ascii="宋体" w:eastAsia="宋体" w:hAnsi="宋体" w:hint="eastAsia"/>
          <w:szCs w:val="21"/>
        </w:rPr>
        <w:t>[17]</w:t>
      </w:r>
      <w:r>
        <w:rPr>
          <w:rFonts w:ascii="宋体" w:eastAsia="宋体" w:hAnsi="宋体" w:hint="eastAsia"/>
          <w:szCs w:val="21"/>
        </w:rPr>
        <w:t>张洪芳</w:t>
      </w:r>
      <w:r>
        <w:rPr>
          <w:rFonts w:ascii="宋体" w:eastAsia="宋体" w:hAnsi="宋体" w:hint="eastAsia"/>
          <w:szCs w:val="21"/>
        </w:rPr>
        <w:t>,</w:t>
      </w:r>
      <w:r>
        <w:rPr>
          <w:rFonts w:ascii="宋体" w:eastAsia="宋体" w:hAnsi="宋体" w:hint="eastAsia"/>
          <w:szCs w:val="21"/>
        </w:rPr>
        <w:t>朱永政</w:t>
      </w:r>
      <w:r>
        <w:rPr>
          <w:rFonts w:ascii="宋体" w:eastAsia="宋体" w:hAnsi="宋体" w:hint="eastAsia"/>
          <w:szCs w:val="21"/>
        </w:rPr>
        <w:t>,</w:t>
      </w:r>
      <w:r>
        <w:rPr>
          <w:rFonts w:ascii="宋体" w:eastAsia="宋体" w:hAnsi="宋体" w:hint="eastAsia"/>
          <w:szCs w:val="21"/>
        </w:rPr>
        <w:t>贾红玲</w:t>
      </w:r>
      <w:r>
        <w:rPr>
          <w:rFonts w:ascii="宋体" w:eastAsia="宋体" w:hAnsi="宋体" w:hint="eastAsia"/>
          <w:szCs w:val="21"/>
        </w:rPr>
        <w:t>,</w:t>
      </w:r>
      <w:r>
        <w:rPr>
          <w:rFonts w:ascii="宋体" w:eastAsia="宋体" w:hAnsi="宋体" w:hint="eastAsia"/>
          <w:szCs w:val="21"/>
        </w:rPr>
        <w:t>张永臣</w:t>
      </w:r>
      <w:r>
        <w:rPr>
          <w:rFonts w:ascii="宋体" w:eastAsia="宋体" w:hAnsi="宋体" w:hint="eastAsia"/>
          <w:szCs w:val="21"/>
        </w:rPr>
        <w:t>.</w:t>
      </w:r>
      <w:r>
        <w:rPr>
          <w:rFonts w:ascii="宋体" w:eastAsia="宋体" w:hAnsi="宋体" w:hint="eastAsia"/>
          <w:szCs w:val="21"/>
        </w:rPr>
        <w:t>张永臣教授针刺配合脐疗治疗卵巢早衰经验浅析</w:t>
      </w:r>
      <w:r>
        <w:rPr>
          <w:rFonts w:ascii="宋体" w:eastAsia="宋体" w:hAnsi="宋体" w:hint="eastAsia"/>
          <w:szCs w:val="21"/>
        </w:rPr>
        <w:t>[J].</w:t>
      </w:r>
      <w:r>
        <w:rPr>
          <w:rFonts w:ascii="宋体" w:eastAsia="宋体" w:hAnsi="宋体" w:hint="eastAsia"/>
          <w:szCs w:val="21"/>
        </w:rPr>
        <w:t>浙江中医药大学报</w:t>
      </w:r>
      <w:r>
        <w:rPr>
          <w:rFonts w:ascii="宋体" w:eastAsia="宋体" w:hAnsi="宋体" w:hint="eastAsia"/>
          <w:szCs w:val="21"/>
        </w:rPr>
        <w:t>,2017,41(04):339-341.</w:t>
      </w:r>
    </w:p>
    <w:p w:rsidR="00C93BD7" w:rsidRDefault="00B21F5F">
      <w:pPr>
        <w:rPr>
          <w:rFonts w:ascii="宋体" w:eastAsia="宋体" w:hAnsi="宋体"/>
          <w:szCs w:val="21"/>
        </w:rPr>
      </w:pPr>
      <w:r>
        <w:rPr>
          <w:rFonts w:ascii="宋体" w:eastAsia="宋体" w:hAnsi="宋体" w:hint="eastAsia"/>
          <w:szCs w:val="21"/>
        </w:rPr>
        <w:t>[18]</w:t>
      </w:r>
      <w:r>
        <w:rPr>
          <w:rFonts w:ascii="宋体" w:eastAsia="宋体" w:hAnsi="宋体" w:hint="eastAsia"/>
          <w:szCs w:val="21"/>
        </w:rPr>
        <w:t>李晓彤</w:t>
      </w:r>
      <w:r>
        <w:rPr>
          <w:rFonts w:ascii="宋体" w:eastAsia="宋体" w:hAnsi="宋体" w:hint="eastAsia"/>
          <w:szCs w:val="21"/>
        </w:rPr>
        <w:t xml:space="preserve">. </w:t>
      </w:r>
      <w:r>
        <w:rPr>
          <w:rFonts w:ascii="宋体" w:eastAsia="宋体" w:hAnsi="宋体" w:hint="eastAsia"/>
          <w:szCs w:val="21"/>
        </w:rPr>
        <w:t>针刺干预对早发性卵巢功能不全（</w:t>
      </w:r>
      <w:r>
        <w:rPr>
          <w:rFonts w:ascii="宋体" w:eastAsia="宋体" w:hAnsi="宋体" w:hint="eastAsia"/>
          <w:szCs w:val="21"/>
        </w:rPr>
        <w:t>POI</w:t>
      </w:r>
      <w:r>
        <w:rPr>
          <w:rFonts w:ascii="宋体" w:eastAsia="宋体" w:hAnsi="宋体" w:hint="eastAsia"/>
          <w:szCs w:val="21"/>
        </w:rPr>
        <w:t>）患者健康相关生存质量（</w:t>
      </w:r>
      <w:r>
        <w:rPr>
          <w:rFonts w:ascii="宋体" w:eastAsia="宋体" w:hAnsi="宋体" w:hint="eastAsia"/>
          <w:szCs w:val="21"/>
        </w:rPr>
        <w:t>HrQoL</w:t>
      </w:r>
      <w:r>
        <w:rPr>
          <w:rFonts w:ascii="宋体" w:eastAsia="宋体" w:hAnsi="宋体" w:hint="eastAsia"/>
          <w:szCs w:val="21"/>
        </w:rPr>
        <w:t>）影响的探索性研究</w:t>
      </w:r>
      <w:r>
        <w:rPr>
          <w:rFonts w:ascii="宋体" w:eastAsia="宋体" w:hAnsi="宋体" w:hint="eastAsia"/>
          <w:szCs w:val="21"/>
        </w:rPr>
        <w:t>[D].</w:t>
      </w:r>
      <w:r>
        <w:rPr>
          <w:rFonts w:ascii="宋体" w:eastAsia="宋体" w:hAnsi="宋体" w:hint="eastAsia"/>
          <w:szCs w:val="21"/>
        </w:rPr>
        <w:t>中国中医科学院</w:t>
      </w:r>
      <w:r>
        <w:rPr>
          <w:rFonts w:ascii="宋体" w:eastAsia="宋体" w:hAnsi="宋体" w:hint="eastAsia"/>
          <w:szCs w:val="21"/>
        </w:rPr>
        <w:t>,2020.</w:t>
      </w:r>
    </w:p>
    <w:p w:rsidR="00C93BD7" w:rsidRDefault="00B21F5F">
      <w:pPr>
        <w:rPr>
          <w:rFonts w:ascii="宋体" w:eastAsia="宋体" w:hAnsi="宋体"/>
          <w:szCs w:val="21"/>
        </w:rPr>
      </w:pPr>
      <w:r>
        <w:rPr>
          <w:rFonts w:ascii="宋体" w:eastAsia="宋体" w:hAnsi="宋体" w:hint="eastAsia"/>
          <w:szCs w:val="21"/>
        </w:rPr>
        <w:t>[19]</w:t>
      </w:r>
      <w:r>
        <w:rPr>
          <w:rFonts w:ascii="宋体" w:eastAsia="宋体" w:hAnsi="宋体" w:hint="eastAsia"/>
          <w:szCs w:val="21"/>
        </w:rPr>
        <w:t>郝鸣昭</w:t>
      </w:r>
      <w:r>
        <w:rPr>
          <w:rFonts w:ascii="宋体" w:eastAsia="宋体" w:hAnsi="宋体" w:hint="eastAsia"/>
          <w:szCs w:val="21"/>
        </w:rPr>
        <w:t xml:space="preserve">. </w:t>
      </w:r>
      <w:r>
        <w:rPr>
          <w:rFonts w:ascii="宋体" w:eastAsia="宋体" w:hAnsi="宋体" w:hint="eastAsia"/>
          <w:szCs w:val="21"/>
        </w:rPr>
        <w:t>针灸治疗早发性卵巢功能不全的古代文献研究</w:t>
      </w:r>
      <w:r>
        <w:rPr>
          <w:rFonts w:ascii="宋体" w:eastAsia="宋体" w:hAnsi="宋体" w:hint="eastAsia"/>
          <w:szCs w:val="21"/>
        </w:rPr>
        <w:t>[D].</w:t>
      </w:r>
      <w:r>
        <w:rPr>
          <w:rFonts w:ascii="宋体" w:eastAsia="宋体" w:hAnsi="宋体" w:hint="eastAsia"/>
          <w:szCs w:val="21"/>
        </w:rPr>
        <w:t>中国中医科学院</w:t>
      </w:r>
      <w:r>
        <w:rPr>
          <w:rFonts w:ascii="宋体" w:eastAsia="宋体" w:hAnsi="宋体" w:hint="eastAsia"/>
          <w:szCs w:val="21"/>
        </w:rPr>
        <w:t>,2021.</w:t>
      </w:r>
    </w:p>
    <w:p w:rsidR="00C93BD7" w:rsidRDefault="00B21F5F">
      <w:pPr>
        <w:rPr>
          <w:rFonts w:ascii="宋体" w:eastAsia="宋体" w:hAnsi="宋体"/>
          <w:szCs w:val="21"/>
        </w:rPr>
      </w:pPr>
      <w:r>
        <w:rPr>
          <w:rFonts w:ascii="宋体" w:eastAsia="宋体" w:hAnsi="宋体" w:hint="eastAsia"/>
          <w:szCs w:val="21"/>
        </w:rPr>
        <w:t>[20]</w:t>
      </w:r>
      <w:r>
        <w:rPr>
          <w:rFonts w:ascii="宋体" w:eastAsia="宋体" w:hAnsi="宋体" w:hint="eastAsia"/>
          <w:szCs w:val="21"/>
        </w:rPr>
        <w:t>杨会生</w:t>
      </w:r>
      <w:r>
        <w:rPr>
          <w:rFonts w:ascii="宋体" w:eastAsia="宋体" w:hAnsi="宋体" w:hint="eastAsia"/>
          <w:szCs w:val="21"/>
        </w:rPr>
        <w:t>,</w:t>
      </w:r>
      <w:r>
        <w:rPr>
          <w:rFonts w:ascii="宋体" w:eastAsia="宋体" w:hAnsi="宋体" w:hint="eastAsia"/>
          <w:szCs w:val="21"/>
        </w:rPr>
        <w:t>房繄恭</w:t>
      </w:r>
      <w:r>
        <w:rPr>
          <w:rFonts w:ascii="宋体" w:eastAsia="宋体" w:hAnsi="宋体" w:hint="eastAsia"/>
          <w:szCs w:val="21"/>
        </w:rPr>
        <w:t>.</w:t>
      </w:r>
      <w:r>
        <w:rPr>
          <w:rFonts w:ascii="宋体" w:eastAsia="宋体" w:hAnsi="宋体" w:hint="eastAsia"/>
          <w:szCs w:val="21"/>
        </w:rPr>
        <w:t>针灸治疗早发性卵巢功</w:t>
      </w:r>
      <w:r>
        <w:rPr>
          <w:rFonts w:ascii="宋体" w:eastAsia="宋体" w:hAnsi="宋体" w:hint="eastAsia"/>
          <w:szCs w:val="21"/>
        </w:rPr>
        <w:t>能不全</w:t>
      </w:r>
      <w:r>
        <w:rPr>
          <w:rFonts w:ascii="宋体" w:eastAsia="宋体" w:hAnsi="宋体" w:hint="eastAsia"/>
          <w:szCs w:val="21"/>
        </w:rPr>
        <w:t>[J].</w:t>
      </w:r>
      <w:r>
        <w:rPr>
          <w:rFonts w:ascii="宋体" w:eastAsia="宋体" w:hAnsi="宋体" w:hint="eastAsia"/>
          <w:szCs w:val="21"/>
        </w:rPr>
        <w:t>中国临床医生杂志</w:t>
      </w:r>
      <w:r>
        <w:rPr>
          <w:rFonts w:ascii="宋体" w:eastAsia="宋体" w:hAnsi="宋体" w:hint="eastAsia"/>
          <w:szCs w:val="21"/>
        </w:rPr>
        <w:t>,2022,50(08):897-898.</w:t>
      </w:r>
    </w:p>
    <w:p w:rsidR="00C93BD7" w:rsidRDefault="00B21F5F">
      <w:pPr>
        <w:rPr>
          <w:rFonts w:ascii="宋体" w:eastAsia="宋体" w:hAnsi="宋体"/>
          <w:szCs w:val="21"/>
        </w:rPr>
      </w:pPr>
      <w:r>
        <w:rPr>
          <w:rFonts w:ascii="宋体" w:eastAsia="宋体" w:hAnsi="宋体" w:hint="eastAsia"/>
          <w:szCs w:val="21"/>
        </w:rPr>
        <w:t>[21]</w:t>
      </w:r>
      <w:r>
        <w:rPr>
          <w:rFonts w:ascii="宋体" w:eastAsia="宋体" w:hAnsi="宋体" w:hint="eastAsia"/>
          <w:szCs w:val="21"/>
        </w:rPr>
        <w:t>任玉兰</w:t>
      </w:r>
      <w:r>
        <w:rPr>
          <w:rFonts w:ascii="宋体" w:eastAsia="宋体" w:hAnsi="宋体" w:hint="eastAsia"/>
          <w:szCs w:val="21"/>
        </w:rPr>
        <w:t>,</w:t>
      </w:r>
      <w:r>
        <w:rPr>
          <w:rFonts w:ascii="宋体" w:eastAsia="宋体" w:hAnsi="宋体" w:hint="eastAsia"/>
          <w:szCs w:val="21"/>
        </w:rPr>
        <w:t>陈丽萍</w:t>
      </w:r>
      <w:r>
        <w:rPr>
          <w:rFonts w:ascii="宋体" w:eastAsia="宋体" w:hAnsi="宋体" w:hint="eastAsia"/>
          <w:szCs w:val="21"/>
        </w:rPr>
        <w:t>,</w:t>
      </w:r>
      <w:r>
        <w:rPr>
          <w:rFonts w:ascii="宋体" w:eastAsia="宋体" w:hAnsi="宋体" w:hint="eastAsia"/>
          <w:szCs w:val="21"/>
        </w:rPr>
        <w:t>李德华</w:t>
      </w:r>
      <w:r>
        <w:rPr>
          <w:rFonts w:ascii="宋体" w:eastAsia="宋体" w:hAnsi="宋体" w:hint="eastAsia"/>
          <w:szCs w:val="21"/>
        </w:rPr>
        <w:t>,</w:t>
      </w:r>
      <w:r>
        <w:rPr>
          <w:rFonts w:ascii="宋体" w:eastAsia="宋体" w:hAnsi="宋体" w:hint="eastAsia"/>
          <w:szCs w:val="21"/>
        </w:rPr>
        <w:t>等</w:t>
      </w:r>
      <w:r>
        <w:rPr>
          <w:rFonts w:ascii="宋体" w:eastAsia="宋体" w:hAnsi="宋体" w:hint="eastAsia"/>
          <w:szCs w:val="21"/>
        </w:rPr>
        <w:t>.</w:t>
      </w:r>
      <w:r>
        <w:rPr>
          <w:rFonts w:ascii="宋体" w:eastAsia="宋体" w:hAnsi="宋体" w:hint="eastAsia"/>
          <w:szCs w:val="21"/>
        </w:rPr>
        <w:t>梁繁荣教授针灸治疗卵巢早衰性不孕的临床经验总结</w:t>
      </w:r>
      <w:r>
        <w:rPr>
          <w:rFonts w:ascii="宋体" w:eastAsia="宋体" w:hAnsi="宋体" w:hint="eastAsia"/>
          <w:szCs w:val="21"/>
        </w:rPr>
        <w:t>[J/OL].</w:t>
      </w:r>
      <w:r>
        <w:rPr>
          <w:rFonts w:ascii="宋体" w:eastAsia="宋体" w:hAnsi="宋体" w:hint="eastAsia"/>
          <w:szCs w:val="21"/>
        </w:rPr>
        <w:t>成都中医药大学学报</w:t>
      </w:r>
      <w:r>
        <w:rPr>
          <w:rFonts w:ascii="宋体" w:eastAsia="宋体" w:hAnsi="宋体" w:hint="eastAsia"/>
          <w:szCs w:val="21"/>
        </w:rPr>
        <w:t>:1-4[2022-09-18].http://kns.cnki.net/kcms/detail/51.1501.R.20210706.1353.004.html.</w:t>
      </w:r>
    </w:p>
    <w:p w:rsidR="00C93BD7" w:rsidRDefault="00B21F5F">
      <w:pPr>
        <w:rPr>
          <w:rFonts w:ascii="宋体" w:eastAsia="宋体" w:hAnsi="宋体"/>
          <w:szCs w:val="21"/>
        </w:rPr>
      </w:pPr>
      <w:r>
        <w:rPr>
          <w:rFonts w:ascii="宋体" w:eastAsia="宋体" w:hAnsi="宋体" w:hint="eastAsia"/>
          <w:szCs w:val="21"/>
        </w:rPr>
        <w:t>[22]</w:t>
      </w:r>
      <w:r>
        <w:rPr>
          <w:rFonts w:ascii="宋体" w:eastAsia="宋体" w:hAnsi="宋体" w:hint="eastAsia"/>
          <w:szCs w:val="21"/>
        </w:rPr>
        <w:t>李晓喆</w:t>
      </w:r>
      <w:r>
        <w:rPr>
          <w:rFonts w:ascii="宋体" w:eastAsia="宋体" w:hAnsi="宋体" w:hint="eastAsia"/>
          <w:szCs w:val="21"/>
        </w:rPr>
        <w:t>,</w:t>
      </w:r>
      <w:r>
        <w:rPr>
          <w:rFonts w:ascii="宋体" w:eastAsia="宋体" w:hAnsi="宋体" w:hint="eastAsia"/>
          <w:szCs w:val="21"/>
        </w:rPr>
        <w:t>张素娟</w:t>
      </w:r>
      <w:r>
        <w:rPr>
          <w:rFonts w:ascii="宋体" w:eastAsia="宋体" w:hAnsi="宋体" w:hint="eastAsia"/>
          <w:szCs w:val="21"/>
        </w:rPr>
        <w:t>.</w:t>
      </w:r>
      <w:r>
        <w:rPr>
          <w:rFonts w:ascii="宋体" w:eastAsia="宋体" w:hAnsi="宋体" w:hint="eastAsia"/>
          <w:szCs w:val="21"/>
        </w:rPr>
        <w:t>赖新生教授“通元针法”结合中药治疗卵巢早衰临床经验</w:t>
      </w:r>
      <w:r>
        <w:rPr>
          <w:rFonts w:ascii="宋体" w:eastAsia="宋体" w:hAnsi="宋体" w:hint="eastAsia"/>
          <w:szCs w:val="21"/>
        </w:rPr>
        <w:t>[J].</w:t>
      </w:r>
      <w:r>
        <w:rPr>
          <w:rFonts w:ascii="宋体" w:eastAsia="宋体" w:hAnsi="宋体" w:hint="eastAsia"/>
          <w:szCs w:val="21"/>
        </w:rPr>
        <w:t>中国针灸</w:t>
      </w:r>
      <w:r>
        <w:rPr>
          <w:rFonts w:ascii="宋体" w:eastAsia="宋体" w:hAnsi="宋体" w:hint="eastAsia"/>
          <w:szCs w:val="21"/>
        </w:rPr>
        <w:t>,2017,37(03):303-306.</w:t>
      </w:r>
    </w:p>
    <w:p w:rsidR="00C93BD7" w:rsidRDefault="00B21F5F">
      <w:pPr>
        <w:rPr>
          <w:rFonts w:ascii="宋体" w:eastAsia="宋体" w:hAnsi="宋体"/>
          <w:szCs w:val="21"/>
        </w:rPr>
      </w:pPr>
      <w:r>
        <w:rPr>
          <w:rFonts w:ascii="宋体" w:eastAsia="宋体" w:hAnsi="宋体" w:hint="eastAsia"/>
          <w:szCs w:val="21"/>
        </w:rPr>
        <w:lastRenderedPageBreak/>
        <w:t>[23]</w:t>
      </w:r>
      <w:r>
        <w:rPr>
          <w:rFonts w:ascii="宋体" w:eastAsia="宋体" w:hAnsi="宋体" w:hint="eastAsia"/>
          <w:szCs w:val="21"/>
        </w:rPr>
        <w:t>徐呈超</w:t>
      </w:r>
      <w:r>
        <w:rPr>
          <w:rFonts w:ascii="宋体" w:eastAsia="宋体" w:hAnsi="宋体" w:hint="eastAsia"/>
          <w:szCs w:val="21"/>
        </w:rPr>
        <w:t>,</w:t>
      </w:r>
      <w:r>
        <w:rPr>
          <w:rFonts w:ascii="宋体" w:eastAsia="宋体" w:hAnsi="宋体" w:hint="eastAsia"/>
          <w:szCs w:val="21"/>
        </w:rPr>
        <w:t>李虎</w:t>
      </w:r>
      <w:r>
        <w:rPr>
          <w:rFonts w:ascii="宋体" w:eastAsia="宋体" w:hAnsi="宋体" w:hint="eastAsia"/>
          <w:szCs w:val="21"/>
        </w:rPr>
        <w:t>,</w:t>
      </w:r>
      <w:r>
        <w:rPr>
          <w:rFonts w:ascii="宋体" w:eastAsia="宋体" w:hAnsi="宋体" w:hint="eastAsia"/>
          <w:szCs w:val="21"/>
        </w:rPr>
        <w:t>房</w:t>
      </w:r>
      <w:r>
        <w:rPr>
          <w:rFonts w:ascii="宋体" w:eastAsia="宋体" w:hAnsi="宋体" w:hint="eastAsia"/>
          <w:szCs w:val="21"/>
        </w:rPr>
        <w:t>繄恭</w:t>
      </w:r>
      <w:r>
        <w:rPr>
          <w:rFonts w:ascii="宋体" w:eastAsia="宋体" w:hAnsi="宋体" w:hint="eastAsia"/>
          <w:szCs w:val="21"/>
        </w:rPr>
        <w:t>,</w:t>
      </w:r>
      <w:r>
        <w:rPr>
          <w:rFonts w:ascii="宋体" w:eastAsia="宋体" w:hAnsi="宋体" w:hint="eastAsia"/>
          <w:szCs w:val="21"/>
        </w:rPr>
        <w:t>白田雨</w:t>
      </w:r>
      <w:r>
        <w:rPr>
          <w:rFonts w:ascii="宋体" w:eastAsia="宋体" w:hAnsi="宋体" w:hint="eastAsia"/>
          <w:szCs w:val="21"/>
        </w:rPr>
        <w:t>,</w:t>
      </w:r>
      <w:r>
        <w:rPr>
          <w:rFonts w:ascii="宋体" w:eastAsia="宋体" w:hAnsi="宋体" w:hint="eastAsia"/>
          <w:szCs w:val="21"/>
        </w:rPr>
        <w:t>于晓华</w:t>
      </w:r>
      <w:r>
        <w:rPr>
          <w:rFonts w:ascii="宋体" w:eastAsia="宋体" w:hAnsi="宋体" w:hint="eastAsia"/>
          <w:szCs w:val="21"/>
        </w:rPr>
        <w:t>.</w:t>
      </w:r>
      <w:r>
        <w:rPr>
          <w:rFonts w:ascii="宋体" w:eastAsia="宋体" w:hAnsi="宋体" w:hint="eastAsia"/>
          <w:szCs w:val="21"/>
        </w:rPr>
        <w:t>调经促孕针法对早发性卵巢功能不全患者负性情绪的影响</w:t>
      </w:r>
      <w:r>
        <w:rPr>
          <w:rFonts w:ascii="宋体" w:eastAsia="宋体" w:hAnsi="宋体" w:hint="eastAsia"/>
          <w:szCs w:val="21"/>
        </w:rPr>
        <w:t>[J].</w:t>
      </w:r>
      <w:r>
        <w:rPr>
          <w:rFonts w:ascii="宋体" w:eastAsia="宋体" w:hAnsi="宋体" w:hint="eastAsia"/>
          <w:szCs w:val="21"/>
        </w:rPr>
        <w:t>中国针灸</w:t>
      </w:r>
      <w:r>
        <w:rPr>
          <w:rFonts w:ascii="宋体" w:eastAsia="宋体" w:hAnsi="宋体" w:hint="eastAsia"/>
          <w:szCs w:val="21"/>
        </w:rPr>
        <w:t>,2021,41(03):279-282.</w:t>
      </w:r>
    </w:p>
    <w:p w:rsidR="00C93BD7" w:rsidRDefault="00B21F5F">
      <w:pPr>
        <w:rPr>
          <w:rFonts w:ascii="宋体" w:eastAsia="宋体" w:hAnsi="宋体"/>
          <w:szCs w:val="21"/>
        </w:rPr>
      </w:pPr>
      <w:r>
        <w:rPr>
          <w:rFonts w:ascii="宋体" w:eastAsia="宋体" w:hAnsi="宋体" w:hint="eastAsia"/>
          <w:szCs w:val="21"/>
        </w:rPr>
        <w:t>[24]</w:t>
      </w:r>
      <w:r>
        <w:rPr>
          <w:rFonts w:ascii="宋体" w:eastAsia="宋体" w:hAnsi="宋体" w:hint="eastAsia"/>
          <w:szCs w:val="21"/>
        </w:rPr>
        <w:t>姜一鸣</w:t>
      </w:r>
      <w:r>
        <w:rPr>
          <w:rFonts w:ascii="宋体" w:eastAsia="宋体" w:hAnsi="宋体" w:hint="eastAsia"/>
          <w:szCs w:val="21"/>
        </w:rPr>
        <w:t xml:space="preserve">. </w:t>
      </w:r>
      <w:r>
        <w:rPr>
          <w:rFonts w:ascii="宋体" w:eastAsia="宋体" w:hAnsi="宋体" w:hint="eastAsia"/>
          <w:szCs w:val="21"/>
        </w:rPr>
        <w:t>针灸联合雌孕激素替代疗法治疗早发性卵巢功能不全患者临床疗效观察</w:t>
      </w:r>
      <w:r>
        <w:rPr>
          <w:rFonts w:ascii="宋体" w:eastAsia="宋体" w:hAnsi="宋体" w:hint="eastAsia"/>
          <w:szCs w:val="21"/>
        </w:rPr>
        <w:t>[D].</w:t>
      </w:r>
      <w:r>
        <w:rPr>
          <w:rFonts w:ascii="宋体" w:eastAsia="宋体" w:hAnsi="宋体" w:hint="eastAsia"/>
          <w:szCs w:val="21"/>
        </w:rPr>
        <w:t>山东中医药大学</w:t>
      </w:r>
      <w:r>
        <w:rPr>
          <w:rFonts w:ascii="宋体" w:eastAsia="宋体" w:hAnsi="宋体" w:hint="eastAsia"/>
          <w:szCs w:val="21"/>
        </w:rPr>
        <w:t>,2020.</w:t>
      </w:r>
    </w:p>
    <w:p w:rsidR="00C93BD7" w:rsidRDefault="00B21F5F">
      <w:pPr>
        <w:rPr>
          <w:rFonts w:ascii="宋体" w:eastAsia="宋体" w:hAnsi="宋体"/>
          <w:szCs w:val="21"/>
        </w:rPr>
      </w:pPr>
      <w:r>
        <w:rPr>
          <w:rFonts w:ascii="宋体" w:eastAsia="宋体" w:hAnsi="宋体" w:hint="eastAsia"/>
          <w:szCs w:val="21"/>
        </w:rPr>
        <w:t>[25]</w:t>
      </w:r>
      <w:r>
        <w:rPr>
          <w:rFonts w:ascii="宋体" w:eastAsia="宋体" w:hAnsi="宋体" w:hint="eastAsia"/>
          <w:szCs w:val="21"/>
        </w:rPr>
        <w:t>张金文</w:t>
      </w:r>
      <w:r>
        <w:rPr>
          <w:rFonts w:ascii="宋体" w:eastAsia="宋体" w:hAnsi="宋体" w:hint="eastAsia"/>
          <w:szCs w:val="21"/>
        </w:rPr>
        <w:t>,</w:t>
      </w:r>
      <w:r>
        <w:rPr>
          <w:rFonts w:ascii="宋体" w:eastAsia="宋体" w:hAnsi="宋体" w:hint="eastAsia"/>
          <w:szCs w:val="21"/>
        </w:rPr>
        <w:t>刘远声</w:t>
      </w:r>
      <w:r>
        <w:rPr>
          <w:rFonts w:ascii="宋体" w:eastAsia="宋体" w:hAnsi="宋体" w:hint="eastAsia"/>
          <w:szCs w:val="21"/>
        </w:rPr>
        <w:t>,</w:t>
      </w:r>
      <w:r>
        <w:rPr>
          <w:rFonts w:ascii="宋体" w:eastAsia="宋体" w:hAnsi="宋体" w:hint="eastAsia"/>
          <w:szCs w:val="21"/>
        </w:rPr>
        <w:t>邓容</w:t>
      </w:r>
      <w:r>
        <w:rPr>
          <w:rFonts w:ascii="宋体" w:eastAsia="宋体" w:hAnsi="宋体" w:hint="eastAsia"/>
          <w:szCs w:val="21"/>
        </w:rPr>
        <w:t>,</w:t>
      </w:r>
      <w:r>
        <w:rPr>
          <w:rFonts w:ascii="宋体" w:eastAsia="宋体" w:hAnsi="宋体" w:hint="eastAsia"/>
          <w:szCs w:val="21"/>
        </w:rPr>
        <w:t>郭悦宝</w:t>
      </w:r>
      <w:r>
        <w:rPr>
          <w:rFonts w:ascii="宋体" w:eastAsia="宋体" w:hAnsi="宋体" w:hint="eastAsia"/>
          <w:szCs w:val="21"/>
        </w:rPr>
        <w:t>,</w:t>
      </w:r>
      <w:r>
        <w:rPr>
          <w:rFonts w:ascii="宋体" w:eastAsia="宋体" w:hAnsi="宋体" w:hint="eastAsia"/>
          <w:szCs w:val="21"/>
        </w:rPr>
        <w:t>闫兵</w:t>
      </w:r>
      <w:r>
        <w:rPr>
          <w:rFonts w:ascii="宋体" w:eastAsia="宋体" w:hAnsi="宋体" w:hint="eastAsia"/>
          <w:szCs w:val="21"/>
        </w:rPr>
        <w:t>,</w:t>
      </w:r>
      <w:r>
        <w:rPr>
          <w:rFonts w:ascii="宋体" w:eastAsia="宋体" w:hAnsi="宋体" w:hint="eastAsia"/>
          <w:szCs w:val="21"/>
        </w:rPr>
        <w:t>陈鹏典</w:t>
      </w:r>
      <w:r>
        <w:rPr>
          <w:rFonts w:ascii="宋体" w:eastAsia="宋体" w:hAnsi="宋体" w:hint="eastAsia"/>
          <w:szCs w:val="21"/>
        </w:rPr>
        <w:t>,</w:t>
      </w:r>
      <w:r>
        <w:rPr>
          <w:rFonts w:ascii="宋体" w:eastAsia="宋体" w:hAnsi="宋体" w:hint="eastAsia"/>
          <w:szCs w:val="21"/>
        </w:rPr>
        <w:t>杨卓欣</w:t>
      </w:r>
      <w:r>
        <w:rPr>
          <w:rFonts w:ascii="宋体" w:eastAsia="宋体" w:hAnsi="宋体" w:hint="eastAsia"/>
          <w:szCs w:val="21"/>
        </w:rPr>
        <w:t>.</w:t>
      </w:r>
      <w:r>
        <w:rPr>
          <w:rFonts w:ascii="宋体" w:eastAsia="宋体" w:hAnsi="宋体" w:hint="eastAsia"/>
          <w:szCs w:val="21"/>
        </w:rPr>
        <w:t>“调任通督针刺法”治疗肾虚型早发性卵巢功能不全疗效观察</w:t>
      </w:r>
      <w:r>
        <w:rPr>
          <w:rFonts w:ascii="宋体" w:eastAsia="宋体" w:hAnsi="宋体" w:hint="eastAsia"/>
          <w:szCs w:val="21"/>
        </w:rPr>
        <w:t>[J].</w:t>
      </w:r>
      <w:r>
        <w:rPr>
          <w:rFonts w:ascii="宋体" w:eastAsia="宋体" w:hAnsi="宋体" w:hint="eastAsia"/>
          <w:szCs w:val="21"/>
        </w:rPr>
        <w:t>中国针灸</w:t>
      </w:r>
      <w:r>
        <w:rPr>
          <w:rFonts w:ascii="宋体" w:eastAsia="宋体" w:hAnsi="宋体" w:hint="eastAsia"/>
          <w:szCs w:val="21"/>
        </w:rPr>
        <w:t>,2019,39(06):579-582.</w:t>
      </w:r>
    </w:p>
    <w:p w:rsidR="00C93BD7" w:rsidRDefault="00B21F5F">
      <w:pPr>
        <w:rPr>
          <w:rFonts w:ascii="宋体" w:eastAsia="宋体" w:hAnsi="宋体"/>
          <w:szCs w:val="21"/>
        </w:rPr>
      </w:pPr>
      <w:r>
        <w:rPr>
          <w:rFonts w:ascii="宋体" w:eastAsia="宋体" w:hAnsi="宋体" w:hint="eastAsia"/>
          <w:szCs w:val="21"/>
        </w:rPr>
        <w:t>[26]</w:t>
      </w:r>
      <w:r>
        <w:rPr>
          <w:rFonts w:ascii="宋体" w:eastAsia="宋体" w:hAnsi="宋体" w:hint="eastAsia"/>
          <w:szCs w:val="21"/>
        </w:rPr>
        <w:t>徐梦博</w:t>
      </w:r>
      <w:r>
        <w:rPr>
          <w:rFonts w:ascii="宋体" w:eastAsia="宋体" w:hAnsi="宋体" w:hint="eastAsia"/>
          <w:szCs w:val="21"/>
        </w:rPr>
        <w:t>,</w:t>
      </w:r>
      <w:r>
        <w:rPr>
          <w:rFonts w:ascii="宋体" w:eastAsia="宋体" w:hAnsi="宋体" w:hint="eastAsia"/>
          <w:szCs w:val="21"/>
        </w:rPr>
        <w:t>田海燕</w:t>
      </w:r>
      <w:r>
        <w:rPr>
          <w:rFonts w:ascii="宋体" w:eastAsia="宋体" w:hAnsi="宋体" w:hint="eastAsia"/>
          <w:szCs w:val="21"/>
        </w:rPr>
        <w:t>.</w:t>
      </w:r>
      <w:r>
        <w:rPr>
          <w:rFonts w:ascii="宋体" w:eastAsia="宋体" w:hAnsi="宋体" w:hint="eastAsia"/>
          <w:szCs w:val="21"/>
        </w:rPr>
        <w:t>电针合热敏灸与西药治疗卵巢早衰疗效对照观察（英文）</w:t>
      </w:r>
      <w:r>
        <w:rPr>
          <w:rFonts w:ascii="宋体" w:eastAsia="宋体" w:hAnsi="宋体" w:hint="eastAsia"/>
          <w:szCs w:val="21"/>
        </w:rPr>
        <w:t>[J].World Journal of Acupuncture-Moxibustion,2017,27(03):9-14.</w:t>
      </w:r>
    </w:p>
    <w:p w:rsidR="00C93BD7" w:rsidRDefault="00B21F5F">
      <w:pPr>
        <w:rPr>
          <w:rFonts w:ascii="宋体" w:eastAsia="宋体" w:hAnsi="宋体"/>
          <w:szCs w:val="21"/>
        </w:rPr>
      </w:pPr>
      <w:r>
        <w:rPr>
          <w:rFonts w:ascii="宋体" w:eastAsia="宋体" w:hAnsi="宋体" w:hint="eastAsia"/>
          <w:szCs w:val="21"/>
        </w:rPr>
        <w:t>[27]</w:t>
      </w:r>
      <w:r>
        <w:rPr>
          <w:rFonts w:ascii="宋体" w:eastAsia="宋体" w:hAnsi="宋体" w:hint="eastAsia"/>
          <w:szCs w:val="21"/>
        </w:rPr>
        <w:t>郭勇军</w:t>
      </w:r>
      <w:r>
        <w:rPr>
          <w:rFonts w:ascii="宋体" w:eastAsia="宋体" w:hAnsi="宋体" w:hint="eastAsia"/>
          <w:szCs w:val="21"/>
        </w:rPr>
        <w:t xml:space="preserve">. </w:t>
      </w:r>
      <w:r>
        <w:rPr>
          <w:rFonts w:ascii="宋体" w:eastAsia="宋体" w:hAnsi="宋体" w:hint="eastAsia"/>
          <w:szCs w:val="21"/>
        </w:rPr>
        <w:t>调任通督针法治疗卵巢早衰的临床研究</w:t>
      </w:r>
      <w:r>
        <w:rPr>
          <w:rFonts w:ascii="宋体" w:eastAsia="宋体" w:hAnsi="宋体" w:hint="eastAsia"/>
          <w:szCs w:val="21"/>
        </w:rPr>
        <w:t>[D].</w:t>
      </w:r>
      <w:r>
        <w:rPr>
          <w:rFonts w:ascii="宋体" w:eastAsia="宋体" w:hAnsi="宋体" w:hint="eastAsia"/>
          <w:szCs w:val="21"/>
        </w:rPr>
        <w:t>广州中医药大学</w:t>
      </w:r>
      <w:r>
        <w:rPr>
          <w:rFonts w:ascii="宋体" w:eastAsia="宋体" w:hAnsi="宋体" w:hint="eastAsia"/>
          <w:szCs w:val="21"/>
        </w:rPr>
        <w:t>,2017.</w:t>
      </w:r>
    </w:p>
    <w:p w:rsidR="00C93BD7" w:rsidRDefault="00B21F5F">
      <w:pPr>
        <w:rPr>
          <w:rFonts w:ascii="宋体" w:eastAsia="宋体" w:hAnsi="宋体"/>
          <w:szCs w:val="21"/>
        </w:rPr>
      </w:pPr>
      <w:r>
        <w:rPr>
          <w:rFonts w:ascii="宋体" w:eastAsia="宋体" w:hAnsi="宋体" w:hint="eastAsia"/>
          <w:szCs w:val="21"/>
        </w:rPr>
        <w:t>[28]</w:t>
      </w:r>
      <w:r>
        <w:rPr>
          <w:rFonts w:ascii="宋体" w:eastAsia="宋体" w:hAnsi="宋体" w:hint="eastAsia"/>
          <w:szCs w:val="21"/>
        </w:rPr>
        <w:t>杨晓虹</w:t>
      </w:r>
      <w:r>
        <w:rPr>
          <w:rFonts w:ascii="宋体" w:eastAsia="宋体" w:hAnsi="宋体" w:hint="eastAsia"/>
          <w:szCs w:val="21"/>
        </w:rPr>
        <w:t>,</w:t>
      </w:r>
      <w:r>
        <w:rPr>
          <w:rFonts w:ascii="宋体" w:eastAsia="宋体" w:hAnsi="宋体" w:hint="eastAsia"/>
          <w:szCs w:val="21"/>
        </w:rPr>
        <w:t>赖晓梅</w:t>
      </w:r>
      <w:r>
        <w:rPr>
          <w:rFonts w:ascii="宋体" w:eastAsia="宋体" w:hAnsi="宋体" w:hint="eastAsia"/>
          <w:szCs w:val="21"/>
        </w:rPr>
        <w:t>,</w:t>
      </w:r>
      <w:r>
        <w:rPr>
          <w:rFonts w:ascii="宋体" w:eastAsia="宋体" w:hAnsi="宋体" w:hint="eastAsia"/>
          <w:szCs w:val="21"/>
        </w:rPr>
        <w:t>黄祖波</w:t>
      </w:r>
      <w:r>
        <w:rPr>
          <w:rFonts w:ascii="宋体" w:eastAsia="宋体" w:hAnsi="宋体" w:hint="eastAsia"/>
          <w:szCs w:val="21"/>
        </w:rPr>
        <w:t>.</w:t>
      </w:r>
      <w:r>
        <w:rPr>
          <w:rFonts w:ascii="宋体" w:eastAsia="宋体" w:hAnsi="宋体" w:hint="eastAsia"/>
          <w:szCs w:val="21"/>
        </w:rPr>
        <w:t>针灸治疗卵巢早衰</w:t>
      </w:r>
      <w:r>
        <w:rPr>
          <w:rFonts w:ascii="宋体" w:eastAsia="宋体" w:hAnsi="宋体" w:hint="eastAsia"/>
          <w:szCs w:val="21"/>
        </w:rPr>
        <w:t>60</w:t>
      </w:r>
      <w:r>
        <w:rPr>
          <w:rFonts w:ascii="宋体" w:eastAsia="宋体" w:hAnsi="宋体" w:hint="eastAsia"/>
          <w:szCs w:val="21"/>
        </w:rPr>
        <w:t>例临床观察</w:t>
      </w:r>
      <w:r>
        <w:rPr>
          <w:rFonts w:ascii="宋体" w:eastAsia="宋体" w:hAnsi="宋体" w:hint="eastAsia"/>
          <w:szCs w:val="21"/>
        </w:rPr>
        <w:t>[J].</w:t>
      </w:r>
      <w:r>
        <w:rPr>
          <w:rFonts w:ascii="宋体" w:eastAsia="宋体" w:hAnsi="宋体" w:hint="eastAsia"/>
          <w:szCs w:val="21"/>
        </w:rPr>
        <w:t>四川中医</w:t>
      </w:r>
      <w:r>
        <w:rPr>
          <w:rFonts w:ascii="宋体" w:eastAsia="宋体" w:hAnsi="宋体" w:hint="eastAsia"/>
          <w:szCs w:val="21"/>
        </w:rPr>
        <w:t>,2008(05):106-107.</w:t>
      </w:r>
    </w:p>
    <w:p w:rsidR="00C93BD7" w:rsidRDefault="00B21F5F">
      <w:pPr>
        <w:rPr>
          <w:rFonts w:ascii="宋体" w:eastAsia="宋体" w:hAnsi="宋体"/>
          <w:szCs w:val="21"/>
        </w:rPr>
      </w:pPr>
      <w:r>
        <w:rPr>
          <w:rFonts w:ascii="宋体" w:eastAsia="宋体" w:hAnsi="宋体" w:hint="eastAsia"/>
          <w:szCs w:val="21"/>
        </w:rPr>
        <w:t>[29]</w:t>
      </w:r>
      <w:r>
        <w:rPr>
          <w:rFonts w:ascii="宋体" w:eastAsia="宋体" w:hAnsi="宋体" w:hint="eastAsia"/>
          <w:szCs w:val="21"/>
        </w:rPr>
        <w:t>吴松</w:t>
      </w:r>
      <w:r>
        <w:rPr>
          <w:rFonts w:ascii="宋体" w:eastAsia="宋体" w:hAnsi="宋体" w:hint="eastAsia"/>
          <w:szCs w:val="21"/>
        </w:rPr>
        <w:t>,</w:t>
      </w:r>
      <w:r>
        <w:rPr>
          <w:rFonts w:ascii="宋体" w:eastAsia="宋体" w:hAnsi="宋体" w:hint="eastAsia"/>
          <w:szCs w:val="21"/>
        </w:rPr>
        <w:t>严江天</w:t>
      </w:r>
      <w:r>
        <w:rPr>
          <w:rFonts w:ascii="宋体" w:eastAsia="宋体" w:hAnsi="宋体" w:hint="eastAsia"/>
          <w:szCs w:val="21"/>
        </w:rPr>
        <w:t>.</w:t>
      </w:r>
      <w:r>
        <w:rPr>
          <w:rFonts w:ascii="宋体" w:eastAsia="宋体" w:hAnsi="宋体" w:hint="eastAsia"/>
          <w:szCs w:val="21"/>
        </w:rPr>
        <w:t>足三里、关元温针灸联合八髎穴隔姜灸治疗卵巢早衰的临床观察</w:t>
      </w:r>
      <w:r>
        <w:rPr>
          <w:rFonts w:ascii="宋体" w:eastAsia="宋体" w:hAnsi="宋体" w:hint="eastAsia"/>
          <w:szCs w:val="21"/>
        </w:rPr>
        <w:t>[J].</w:t>
      </w:r>
      <w:r>
        <w:rPr>
          <w:rFonts w:ascii="宋体" w:eastAsia="宋体" w:hAnsi="宋体" w:hint="eastAsia"/>
          <w:szCs w:val="21"/>
        </w:rPr>
        <w:t>中国针灸</w:t>
      </w:r>
      <w:r>
        <w:rPr>
          <w:rFonts w:ascii="宋体" w:eastAsia="宋体" w:hAnsi="宋体" w:hint="eastAsia"/>
          <w:szCs w:val="21"/>
        </w:rPr>
        <w:t>,2018,3</w:t>
      </w:r>
      <w:r>
        <w:rPr>
          <w:rFonts w:ascii="宋体" w:eastAsia="宋体" w:hAnsi="宋体" w:hint="eastAsia"/>
          <w:szCs w:val="21"/>
        </w:rPr>
        <w:t>8(12):1267-1271.</w:t>
      </w:r>
    </w:p>
    <w:p w:rsidR="00C93BD7" w:rsidRDefault="00B21F5F">
      <w:pPr>
        <w:rPr>
          <w:rFonts w:ascii="宋体" w:eastAsia="宋体" w:hAnsi="宋体"/>
          <w:szCs w:val="21"/>
        </w:rPr>
      </w:pPr>
      <w:r>
        <w:rPr>
          <w:rFonts w:ascii="宋体" w:eastAsia="宋体" w:hAnsi="宋体" w:hint="eastAsia"/>
          <w:szCs w:val="21"/>
        </w:rPr>
        <w:t xml:space="preserve">[30]Yi, Anlun et al. </w:t>
      </w:r>
      <w:r>
        <w:rPr>
          <w:rFonts w:ascii="宋体" w:eastAsia="宋体" w:hAnsi="宋体" w:hint="eastAsia"/>
          <w:szCs w:val="21"/>
        </w:rPr>
        <w:t>“</w:t>
      </w:r>
      <w:r>
        <w:rPr>
          <w:rFonts w:ascii="宋体" w:eastAsia="宋体" w:hAnsi="宋体" w:hint="eastAsia"/>
          <w:szCs w:val="21"/>
        </w:rPr>
        <w:t>Clinical Observation on the Improvement of Serum Sex Hormone and Ovarian Function in Premature Ovarian Failure Patients with Deficiency-Cold Syndrome by Combining Wenjing Decoction with Tiaobu Chongren Acupuncture and</w:t>
      </w:r>
      <w:r>
        <w:rPr>
          <w:rFonts w:ascii="宋体" w:eastAsia="宋体" w:hAnsi="宋体" w:hint="eastAsia"/>
          <w:szCs w:val="21"/>
        </w:rPr>
        <w:t xml:space="preserve"> Moxibustion.</w:t>
      </w:r>
      <w:r>
        <w:rPr>
          <w:rFonts w:ascii="宋体" w:eastAsia="宋体" w:hAnsi="宋体" w:hint="eastAsia"/>
          <w:szCs w:val="21"/>
        </w:rPr>
        <w:t>”</w:t>
      </w:r>
      <w:r>
        <w:rPr>
          <w:rFonts w:ascii="宋体" w:eastAsia="宋体" w:hAnsi="宋体" w:hint="eastAsia"/>
          <w:szCs w:val="21"/>
        </w:rPr>
        <w:t xml:space="preserve"> Evidence-based complementary and alternative medicine : eCAM vol. 2021 3926822. 11 Sep. 2021</w:t>
      </w:r>
    </w:p>
    <w:p w:rsidR="00C93BD7" w:rsidRDefault="00B21F5F">
      <w:pPr>
        <w:rPr>
          <w:rFonts w:ascii="宋体" w:eastAsia="宋体" w:hAnsi="宋体"/>
          <w:szCs w:val="21"/>
        </w:rPr>
      </w:pPr>
      <w:r>
        <w:rPr>
          <w:rFonts w:ascii="宋体" w:eastAsia="宋体" w:hAnsi="宋体" w:hint="eastAsia"/>
          <w:szCs w:val="21"/>
        </w:rPr>
        <w:t>[31]</w:t>
      </w:r>
      <w:r>
        <w:rPr>
          <w:rFonts w:ascii="宋体" w:eastAsia="宋体" w:hAnsi="宋体" w:hint="eastAsia"/>
          <w:szCs w:val="21"/>
        </w:rPr>
        <w:t>杜晓娜</w:t>
      </w:r>
      <w:r>
        <w:rPr>
          <w:rFonts w:ascii="宋体" w:eastAsia="宋体" w:hAnsi="宋体" w:hint="eastAsia"/>
          <w:szCs w:val="21"/>
        </w:rPr>
        <w:t>,</w:t>
      </w:r>
      <w:r>
        <w:rPr>
          <w:rFonts w:ascii="宋体" w:eastAsia="宋体" w:hAnsi="宋体" w:hint="eastAsia"/>
          <w:szCs w:val="21"/>
        </w:rPr>
        <w:t>管圆</w:t>
      </w:r>
      <w:r>
        <w:rPr>
          <w:rFonts w:ascii="宋体" w:eastAsia="宋体" w:hAnsi="宋体" w:hint="eastAsia"/>
          <w:szCs w:val="21"/>
        </w:rPr>
        <w:t>,</w:t>
      </w:r>
      <w:r>
        <w:rPr>
          <w:rFonts w:ascii="宋体" w:eastAsia="宋体" w:hAnsi="宋体" w:hint="eastAsia"/>
          <w:szCs w:val="21"/>
        </w:rPr>
        <w:t>孟欣</w:t>
      </w:r>
      <w:r>
        <w:rPr>
          <w:rFonts w:ascii="宋体" w:eastAsia="宋体" w:hAnsi="宋体" w:hint="eastAsia"/>
          <w:szCs w:val="21"/>
        </w:rPr>
        <w:t>,</w:t>
      </w:r>
      <w:r>
        <w:rPr>
          <w:rFonts w:ascii="宋体" w:eastAsia="宋体" w:hAnsi="宋体" w:hint="eastAsia"/>
          <w:szCs w:val="21"/>
        </w:rPr>
        <w:t>王成喜</w:t>
      </w:r>
      <w:r>
        <w:rPr>
          <w:rFonts w:ascii="宋体" w:eastAsia="宋体" w:hAnsi="宋体" w:hint="eastAsia"/>
          <w:szCs w:val="21"/>
        </w:rPr>
        <w:t>.</w:t>
      </w:r>
      <w:r>
        <w:rPr>
          <w:rFonts w:ascii="宋体" w:eastAsia="宋体" w:hAnsi="宋体" w:hint="eastAsia"/>
          <w:szCs w:val="21"/>
        </w:rPr>
        <w:t>培元调神针灸法治疗卵巢早衰肾虚肝郁证的临床研究</w:t>
      </w:r>
      <w:r>
        <w:rPr>
          <w:rFonts w:ascii="宋体" w:eastAsia="宋体" w:hAnsi="宋体" w:hint="eastAsia"/>
          <w:szCs w:val="21"/>
        </w:rPr>
        <w:t>[J].</w:t>
      </w:r>
      <w:r>
        <w:rPr>
          <w:rFonts w:ascii="宋体" w:eastAsia="宋体" w:hAnsi="宋体" w:hint="eastAsia"/>
          <w:szCs w:val="21"/>
        </w:rPr>
        <w:t>现代中西医结合杂志</w:t>
      </w:r>
      <w:r>
        <w:rPr>
          <w:rFonts w:ascii="宋体" w:eastAsia="宋体" w:hAnsi="宋体" w:hint="eastAsia"/>
          <w:szCs w:val="21"/>
        </w:rPr>
        <w:t>,2022,31(11):1502-1507.</w:t>
      </w:r>
    </w:p>
    <w:p w:rsidR="00C93BD7" w:rsidRDefault="00B21F5F">
      <w:pPr>
        <w:rPr>
          <w:rFonts w:ascii="宋体" w:eastAsia="宋体" w:hAnsi="宋体"/>
          <w:szCs w:val="21"/>
        </w:rPr>
      </w:pPr>
      <w:r>
        <w:rPr>
          <w:rFonts w:ascii="宋体" w:eastAsia="宋体" w:hAnsi="宋体" w:hint="eastAsia"/>
          <w:szCs w:val="21"/>
        </w:rPr>
        <w:t>[32]</w:t>
      </w:r>
      <w:r>
        <w:rPr>
          <w:rFonts w:ascii="宋体" w:eastAsia="宋体" w:hAnsi="宋体" w:hint="eastAsia"/>
          <w:szCs w:val="21"/>
        </w:rPr>
        <w:t>候咪</w:t>
      </w:r>
      <w:r>
        <w:rPr>
          <w:rFonts w:ascii="宋体" w:eastAsia="宋体" w:hAnsi="宋体" w:hint="eastAsia"/>
          <w:szCs w:val="21"/>
        </w:rPr>
        <w:t>,</w:t>
      </w:r>
      <w:r>
        <w:rPr>
          <w:rFonts w:ascii="宋体" w:eastAsia="宋体" w:hAnsi="宋体" w:hint="eastAsia"/>
          <w:szCs w:val="21"/>
        </w:rPr>
        <w:t>高燕</w:t>
      </w:r>
      <w:r>
        <w:rPr>
          <w:rFonts w:ascii="宋体" w:eastAsia="宋体" w:hAnsi="宋体" w:hint="eastAsia"/>
          <w:szCs w:val="21"/>
        </w:rPr>
        <w:t>,</w:t>
      </w:r>
      <w:r>
        <w:rPr>
          <w:rFonts w:ascii="宋体" w:eastAsia="宋体" w:hAnsi="宋体" w:hint="eastAsia"/>
          <w:szCs w:val="21"/>
        </w:rPr>
        <w:t>王涛</w:t>
      </w:r>
      <w:r>
        <w:rPr>
          <w:rFonts w:ascii="宋体" w:eastAsia="宋体" w:hAnsi="宋体" w:hint="eastAsia"/>
          <w:szCs w:val="21"/>
        </w:rPr>
        <w:t>,</w:t>
      </w:r>
      <w:r>
        <w:rPr>
          <w:rFonts w:ascii="宋体" w:eastAsia="宋体" w:hAnsi="宋体" w:hint="eastAsia"/>
          <w:szCs w:val="21"/>
        </w:rPr>
        <w:t>李书晓</w:t>
      </w:r>
      <w:r>
        <w:rPr>
          <w:rFonts w:ascii="宋体" w:eastAsia="宋体" w:hAnsi="宋体" w:hint="eastAsia"/>
          <w:szCs w:val="21"/>
        </w:rPr>
        <w:t>,</w:t>
      </w:r>
      <w:r>
        <w:rPr>
          <w:rFonts w:ascii="宋体" w:eastAsia="宋体" w:hAnsi="宋体" w:hint="eastAsia"/>
          <w:szCs w:val="21"/>
        </w:rPr>
        <w:t>刘娜</w:t>
      </w:r>
      <w:r>
        <w:rPr>
          <w:rFonts w:ascii="宋体" w:eastAsia="宋体" w:hAnsi="宋体" w:hint="eastAsia"/>
          <w:szCs w:val="21"/>
        </w:rPr>
        <w:t>,</w:t>
      </w:r>
      <w:r>
        <w:rPr>
          <w:rFonts w:ascii="宋体" w:eastAsia="宋体" w:hAnsi="宋体" w:hint="eastAsia"/>
          <w:szCs w:val="21"/>
        </w:rPr>
        <w:t>齐进利</w:t>
      </w:r>
      <w:r>
        <w:rPr>
          <w:rFonts w:ascii="宋体" w:eastAsia="宋体" w:hAnsi="宋体" w:hint="eastAsia"/>
          <w:szCs w:val="21"/>
        </w:rPr>
        <w:t>.</w:t>
      </w:r>
      <w:r>
        <w:rPr>
          <w:rFonts w:ascii="宋体" w:eastAsia="宋体" w:hAnsi="宋体" w:hint="eastAsia"/>
          <w:szCs w:val="21"/>
        </w:rPr>
        <w:t>针灸结合刺骨治疗早发性卵巢功能不全的临床效果</w:t>
      </w:r>
      <w:r>
        <w:rPr>
          <w:rFonts w:ascii="宋体" w:eastAsia="宋体" w:hAnsi="宋体" w:hint="eastAsia"/>
          <w:szCs w:val="21"/>
        </w:rPr>
        <w:t>[J].</w:t>
      </w:r>
      <w:r>
        <w:rPr>
          <w:rFonts w:ascii="宋体" w:eastAsia="宋体" w:hAnsi="宋体" w:hint="eastAsia"/>
          <w:szCs w:val="21"/>
        </w:rPr>
        <w:t>临床医学研究与实践</w:t>
      </w:r>
      <w:r>
        <w:rPr>
          <w:rFonts w:ascii="宋体" w:eastAsia="宋体" w:hAnsi="宋体" w:hint="eastAsia"/>
          <w:szCs w:val="21"/>
        </w:rPr>
        <w:t>,2021,6(33)</w:t>
      </w:r>
      <w:r>
        <w:rPr>
          <w:rFonts w:ascii="宋体" w:eastAsia="宋体" w:hAnsi="宋体" w:hint="eastAsia"/>
          <w:szCs w:val="21"/>
        </w:rPr>
        <w:t>:135-137.</w:t>
      </w:r>
    </w:p>
    <w:p w:rsidR="00C93BD7" w:rsidRDefault="00B21F5F">
      <w:pPr>
        <w:rPr>
          <w:rFonts w:ascii="宋体" w:eastAsia="宋体" w:hAnsi="宋体"/>
          <w:szCs w:val="21"/>
        </w:rPr>
      </w:pPr>
      <w:r>
        <w:rPr>
          <w:rFonts w:ascii="宋体" w:eastAsia="宋体" w:hAnsi="宋体" w:hint="eastAsia"/>
          <w:szCs w:val="21"/>
        </w:rPr>
        <w:t>[33]</w:t>
      </w:r>
      <w:r>
        <w:rPr>
          <w:rFonts w:ascii="宋体" w:eastAsia="宋体" w:hAnsi="宋体" w:hint="eastAsia"/>
          <w:szCs w:val="21"/>
        </w:rPr>
        <w:t>王芹</w:t>
      </w:r>
      <w:r>
        <w:rPr>
          <w:rFonts w:ascii="宋体" w:eastAsia="宋体" w:hAnsi="宋体" w:hint="eastAsia"/>
          <w:szCs w:val="21"/>
        </w:rPr>
        <w:t>,</w:t>
      </w:r>
      <w:r>
        <w:rPr>
          <w:rFonts w:ascii="宋体" w:eastAsia="宋体" w:hAnsi="宋体" w:hint="eastAsia"/>
          <w:szCs w:val="21"/>
        </w:rPr>
        <w:t>黄伟</w:t>
      </w:r>
      <w:r>
        <w:rPr>
          <w:rFonts w:ascii="宋体" w:eastAsia="宋体" w:hAnsi="宋体" w:hint="eastAsia"/>
          <w:szCs w:val="21"/>
        </w:rPr>
        <w:t>,</w:t>
      </w:r>
      <w:r>
        <w:rPr>
          <w:rFonts w:ascii="宋体" w:eastAsia="宋体" w:hAnsi="宋体" w:hint="eastAsia"/>
          <w:szCs w:val="21"/>
        </w:rPr>
        <w:t>高锋</w:t>
      </w:r>
      <w:r>
        <w:rPr>
          <w:rFonts w:ascii="宋体" w:eastAsia="宋体" w:hAnsi="宋体" w:hint="eastAsia"/>
          <w:szCs w:val="21"/>
        </w:rPr>
        <w:t>,</w:t>
      </w:r>
      <w:r>
        <w:rPr>
          <w:rFonts w:ascii="宋体" w:eastAsia="宋体" w:hAnsi="宋体" w:hint="eastAsia"/>
          <w:szCs w:val="21"/>
        </w:rPr>
        <w:t>廖红玉</w:t>
      </w:r>
      <w:r>
        <w:rPr>
          <w:rFonts w:ascii="宋体" w:eastAsia="宋体" w:hAnsi="宋体" w:hint="eastAsia"/>
          <w:szCs w:val="21"/>
        </w:rPr>
        <w:t>,</w:t>
      </w:r>
      <w:r>
        <w:rPr>
          <w:rFonts w:ascii="宋体" w:eastAsia="宋体" w:hAnsi="宋体" w:hint="eastAsia"/>
          <w:szCs w:val="21"/>
        </w:rPr>
        <w:t>姚敏</w:t>
      </w:r>
      <w:r>
        <w:rPr>
          <w:rFonts w:ascii="宋体" w:eastAsia="宋体" w:hAnsi="宋体" w:hint="eastAsia"/>
          <w:szCs w:val="21"/>
        </w:rPr>
        <w:t>.</w:t>
      </w:r>
      <w:r>
        <w:rPr>
          <w:rFonts w:ascii="宋体" w:eastAsia="宋体" w:hAnsi="宋体" w:hint="eastAsia"/>
          <w:szCs w:val="21"/>
        </w:rPr>
        <w:t>腹针结合督灸对卵巢早衰患者性激素及免疫细胞水平的影响</w:t>
      </w:r>
      <w:r>
        <w:rPr>
          <w:rFonts w:ascii="宋体" w:eastAsia="宋体" w:hAnsi="宋体" w:hint="eastAsia"/>
          <w:szCs w:val="21"/>
        </w:rPr>
        <w:t>[J].</w:t>
      </w:r>
      <w:r>
        <w:rPr>
          <w:rFonts w:ascii="宋体" w:eastAsia="宋体" w:hAnsi="宋体" w:hint="eastAsia"/>
          <w:szCs w:val="21"/>
        </w:rPr>
        <w:t>云南中医学院学报</w:t>
      </w:r>
      <w:r>
        <w:rPr>
          <w:rFonts w:ascii="宋体" w:eastAsia="宋体" w:hAnsi="宋体" w:hint="eastAsia"/>
          <w:szCs w:val="21"/>
        </w:rPr>
        <w:t>,2020,43(02):60-64.</w:t>
      </w:r>
    </w:p>
    <w:p w:rsidR="00C93BD7" w:rsidRDefault="00B21F5F">
      <w:pPr>
        <w:rPr>
          <w:rFonts w:ascii="宋体" w:eastAsia="宋体" w:hAnsi="宋体"/>
          <w:szCs w:val="21"/>
        </w:rPr>
      </w:pPr>
      <w:r>
        <w:rPr>
          <w:rFonts w:ascii="宋体" w:eastAsia="宋体" w:hAnsi="宋体" w:hint="eastAsia"/>
          <w:szCs w:val="21"/>
        </w:rPr>
        <w:t>[34]</w:t>
      </w:r>
      <w:r>
        <w:rPr>
          <w:rFonts w:ascii="宋体" w:eastAsia="宋体" w:hAnsi="宋体" w:hint="eastAsia"/>
          <w:szCs w:val="21"/>
        </w:rPr>
        <w:t>陈晔</w:t>
      </w:r>
      <w:r>
        <w:rPr>
          <w:rFonts w:ascii="宋体" w:eastAsia="宋体" w:hAnsi="宋体" w:hint="eastAsia"/>
          <w:szCs w:val="21"/>
        </w:rPr>
        <w:t xml:space="preserve">. </w:t>
      </w:r>
      <w:r>
        <w:rPr>
          <w:rFonts w:ascii="宋体" w:eastAsia="宋体" w:hAnsi="宋体" w:hint="eastAsia"/>
          <w:szCs w:val="21"/>
        </w:rPr>
        <w:t>温针灸治疗肾精亏虚型早发性卵巢功能不全的临床研究</w:t>
      </w:r>
      <w:r>
        <w:rPr>
          <w:rFonts w:ascii="宋体" w:eastAsia="宋体" w:hAnsi="宋体" w:hint="eastAsia"/>
          <w:szCs w:val="21"/>
        </w:rPr>
        <w:t>[D].</w:t>
      </w:r>
      <w:r>
        <w:rPr>
          <w:rFonts w:ascii="宋体" w:eastAsia="宋体" w:hAnsi="宋体" w:hint="eastAsia"/>
          <w:szCs w:val="21"/>
        </w:rPr>
        <w:t>福建中医药大学</w:t>
      </w:r>
      <w:r>
        <w:rPr>
          <w:rFonts w:ascii="宋体" w:eastAsia="宋体" w:hAnsi="宋体" w:hint="eastAsia"/>
          <w:szCs w:val="21"/>
        </w:rPr>
        <w:t>,2019.</w:t>
      </w:r>
    </w:p>
    <w:p w:rsidR="00C93BD7" w:rsidRDefault="00B21F5F">
      <w:pPr>
        <w:rPr>
          <w:rFonts w:ascii="宋体" w:eastAsia="宋体" w:hAnsi="宋体"/>
          <w:szCs w:val="21"/>
        </w:rPr>
      </w:pPr>
      <w:r>
        <w:rPr>
          <w:rFonts w:ascii="宋体" w:eastAsia="宋体" w:hAnsi="宋体" w:hint="eastAsia"/>
          <w:szCs w:val="21"/>
        </w:rPr>
        <w:t>[35]</w:t>
      </w:r>
      <w:r>
        <w:rPr>
          <w:rFonts w:ascii="宋体" w:eastAsia="宋体" w:hAnsi="宋体" w:hint="eastAsia"/>
          <w:szCs w:val="21"/>
        </w:rPr>
        <w:t>徐梦博</w:t>
      </w:r>
      <w:r>
        <w:rPr>
          <w:rFonts w:ascii="宋体" w:eastAsia="宋体" w:hAnsi="宋体" w:hint="eastAsia"/>
          <w:szCs w:val="21"/>
        </w:rPr>
        <w:t xml:space="preserve">. </w:t>
      </w:r>
      <w:r>
        <w:rPr>
          <w:rFonts w:ascii="宋体" w:eastAsia="宋体" w:hAnsi="宋体" w:hint="eastAsia"/>
          <w:szCs w:val="21"/>
        </w:rPr>
        <w:t>针刺合热敏灸治疗肝郁肾虚型卵巢早衰临床疗效观察</w:t>
      </w:r>
      <w:r>
        <w:rPr>
          <w:rFonts w:ascii="宋体" w:eastAsia="宋体" w:hAnsi="宋体" w:hint="eastAsia"/>
          <w:szCs w:val="21"/>
        </w:rPr>
        <w:t>[D].</w:t>
      </w:r>
      <w:r>
        <w:rPr>
          <w:rFonts w:ascii="宋体" w:eastAsia="宋体" w:hAnsi="宋体" w:hint="eastAsia"/>
          <w:szCs w:val="21"/>
        </w:rPr>
        <w:t>江西中医药大学</w:t>
      </w:r>
      <w:r>
        <w:rPr>
          <w:rFonts w:ascii="宋体" w:eastAsia="宋体" w:hAnsi="宋体" w:hint="eastAsia"/>
          <w:szCs w:val="21"/>
        </w:rPr>
        <w:t>,2019.</w:t>
      </w:r>
    </w:p>
    <w:p w:rsidR="00C93BD7" w:rsidRDefault="00B21F5F">
      <w:pPr>
        <w:rPr>
          <w:rFonts w:ascii="宋体" w:eastAsia="宋体" w:hAnsi="宋体"/>
          <w:szCs w:val="21"/>
        </w:rPr>
      </w:pPr>
      <w:r>
        <w:rPr>
          <w:rFonts w:ascii="宋体" w:eastAsia="宋体" w:hAnsi="宋体" w:hint="eastAsia"/>
          <w:szCs w:val="21"/>
        </w:rPr>
        <w:t>[36]</w:t>
      </w:r>
      <w:r>
        <w:rPr>
          <w:rFonts w:ascii="宋体" w:eastAsia="宋体" w:hAnsi="宋体" w:hint="eastAsia"/>
          <w:szCs w:val="21"/>
        </w:rPr>
        <w:t>王寅</w:t>
      </w:r>
      <w:r>
        <w:rPr>
          <w:rFonts w:ascii="宋体" w:eastAsia="宋体" w:hAnsi="宋体" w:hint="eastAsia"/>
          <w:szCs w:val="21"/>
        </w:rPr>
        <w:t>,</w:t>
      </w:r>
      <w:r>
        <w:rPr>
          <w:rFonts w:ascii="宋体" w:eastAsia="宋体" w:hAnsi="宋体" w:hint="eastAsia"/>
          <w:szCs w:val="21"/>
        </w:rPr>
        <w:t>吴霞</w:t>
      </w:r>
      <w:r>
        <w:rPr>
          <w:rFonts w:ascii="宋体" w:eastAsia="宋体" w:hAnsi="宋体" w:hint="eastAsia"/>
          <w:szCs w:val="21"/>
        </w:rPr>
        <w:t>,</w:t>
      </w:r>
      <w:r>
        <w:rPr>
          <w:rFonts w:ascii="宋体" w:eastAsia="宋体" w:hAnsi="宋体" w:hint="eastAsia"/>
          <w:szCs w:val="21"/>
        </w:rPr>
        <w:t>傅鸿亮</w:t>
      </w:r>
      <w:r>
        <w:rPr>
          <w:rFonts w:ascii="宋体" w:eastAsia="宋体" w:hAnsi="宋体" w:hint="eastAsia"/>
          <w:szCs w:val="21"/>
        </w:rPr>
        <w:t>,</w:t>
      </w:r>
      <w:r>
        <w:rPr>
          <w:rFonts w:ascii="宋体" w:eastAsia="宋体" w:hAnsi="宋体" w:hint="eastAsia"/>
          <w:szCs w:val="21"/>
        </w:rPr>
        <w:t>李英</w:t>
      </w:r>
      <w:r>
        <w:rPr>
          <w:rFonts w:ascii="宋体" w:eastAsia="宋体" w:hAnsi="宋体" w:hint="eastAsia"/>
          <w:szCs w:val="21"/>
        </w:rPr>
        <w:t>.</w:t>
      </w:r>
      <w:r>
        <w:rPr>
          <w:rFonts w:ascii="宋体" w:eastAsia="宋体" w:hAnsi="宋体" w:hint="eastAsia"/>
          <w:szCs w:val="21"/>
        </w:rPr>
        <w:t>温针灸对卵巢早衰患者性激素水平和卵巢血流状态的影响</w:t>
      </w:r>
      <w:r>
        <w:rPr>
          <w:rFonts w:ascii="宋体" w:eastAsia="宋体" w:hAnsi="宋体" w:hint="eastAsia"/>
          <w:szCs w:val="21"/>
        </w:rPr>
        <w:t>[J].</w:t>
      </w:r>
      <w:r>
        <w:rPr>
          <w:rFonts w:ascii="宋体" w:eastAsia="宋体" w:hAnsi="宋体" w:hint="eastAsia"/>
          <w:szCs w:val="21"/>
        </w:rPr>
        <w:t>海南医学</w:t>
      </w:r>
      <w:r>
        <w:rPr>
          <w:rFonts w:ascii="宋体" w:eastAsia="宋体" w:hAnsi="宋体" w:hint="eastAsia"/>
          <w:szCs w:val="21"/>
        </w:rPr>
        <w:t>,2022,33(11):1428-1431.</w:t>
      </w:r>
    </w:p>
    <w:p w:rsidR="00C93BD7" w:rsidRDefault="00B21F5F">
      <w:pPr>
        <w:rPr>
          <w:rFonts w:ascii="宋体" w:eastAsia="宋体" w:hAnsi="宋体"/>
          <w:szCs w:val="21"/>
        </w:rPr>
      </w:pPr>
      <w:r>
        <w:rPr>
          <w:rFonts w:ascii="宋体" w:eastAsia="宋体" w:hAnsi="宋体" w:hint="eastAsia"/>
          <w:szCs w:val="21"/>
        </w:rPr>
        <w:t>[37]</w:t>
      </w:r>
      <w:r>
        <w:rPr>
          <w:rFonts w:ascii="宋体" w:eastAsia="宋体" w:hAnsi="宋体" w:hint="eastAsia"/>
          <w:szCs w:val="21"/>
        </w:rPr>
        <w:t>王伟</w:t>
      </w:r>
      <w:r>
        <w:rPr>
          <w:rFonts w:ascii="宋体" w:eastAsia="宋体" w:hAnsi="宋体" w:hint="eastAsia"/>
          <w:szCs w:val="21"/>
        </w:rPr>
        <w:t>,</w:t>
      </w:r>
      <w:r>
        <w:rPr>
          <w:rFonts w:ascii="宋体" w:eastAsia="宋体" w:hAnsi="宋体" w:hint="eastAsia"/>
          <w:szCs w:val="21"/>
        </w:rPr>
        <w:t>黄勇</w:t>
      </w:r>
      <w:r>
        <w:rPr>
          <w:rFonts w:ascii="宋体" w:eastAsia="宋体" w:hAnsi="宋体" w:hint="eastAsia"/>
          <w:szCs w:val="21"/>
        </w:rPr>
        <w:t>.</w:t>
      </w:r>
      <w:r>
        <w:rPr>
          <w:rFonts w:ascii="宋体" w:eastAsia="宋体" w:hAnsi="宋体" w:hint="eastAsia"/>
          <w:szCs w:val="21"/>
        </w:rPr>
        <w:t>针灸八髎穴联合脱氢表雄酮对卵巢功能不全合并不孕症患者的治疗效果</w:t>
      </w:r>
      <w:r>
        <w:rPr>
          <w:rFonts w:ascii="宋体" w:eastAsia="宋体" w:hAnsi="宋体" w:hint="eastAsia"/>
          <w:szCs w:val="21"/>
        </w:rPr>
        <w:t>[J].</w:t>
      </w:r>
      <w:r>
        <w:rPr>
          <w:rFonts w:ascii="宋体" w:eastAsia="宋体" w:hAnsi="宋体" w:hint="eastAsia"/>
          <w:szCs w:val="21"/>
        </w:rPr>
        <w:t>中国计划生育学杂志</w:t>
      </w:r>
      <w:r>
        <w:rPr>
          <w:rFonts w:ascii="宋体" w:eastAsia="宋体" w:hAnsi="宋体" w:hint="eastAsia"/>
          <w:szCs w:val="21"/>
        </w:rPr>
        <w:t>,2022,30(04):832-835+840.</w:t>
      </w:r>
    </w:p>
    <w:p w:rsidR="00C93BD7" w:rsidRDefault="00B21F5F">
      <w:pPr>
        <w:rPr>
          <w:rFonts w:ascii="宋体" w:eastAsia="宋体" w:hAnsi="宋体"/>
          <w:szCs w:val="21"/>
        </w:rPr>
      </w:pPr>
      <w:r>
        <w:rPr>
          <w:rFonts w:ascii="宋体" w:eastAsia="宋体" w:hAnsi="宋体" w:hint="eastAsia"/>
          <w:szCs w:val="21"/>
        </w:rPr>
        <w:t>[38]</w:t>
      </w:r>
      <w:r>
        <w:rPr>
          <w:rFonts w:ascii="宋体" w:eastAsia="宋体" w:hAnsi="宋体" w:hint="eastAsia"/>
          <w:szCs w:val="21"/>
        </w:rPr>
        <w:t>李美红</w:t>
      </w:r>
      <w:r>
        <w:rPr>
          <w:rFonts w:ascii="宋体" w:eastAsia="宋体" w:hAnsi="宋体" w:hint="eastAsia"/>
          <w:szCs w:val="21"/>
        </w:rPr>
        <w:t>,</w:t>
      </w:r>
      <w:r>
        <w:rPr>
          <w:rFonts w:ascii="宋体" w:eastAsia="宋体" w:hAnsi="宋体" w:hint="eastAsia"/>
          <w:szCs w:val="21"/>
        </w:rPr>
        <w:t>许巧莹</w:t>
      </w:r>
      <w:r>
        <w:rPr>
          <w:rFonts w:ascii="宋体" w:eastAsia="宋体" w:hAnsi="宋体" w:hint="eastAsia"/>
          <w:szCs w:val="21"/>
        </w:rPr>
        <w:t>,</w:t>
      </w:r>
      <w:r>
        <w:rPr>
          <w:rFonts w:ascii="宋体" w:eastAsia="宋体" w:hAnsi="宋体" w:hint="eastAsia"/>
          <w:szCs w:val="21"/>
        </w:rPr>
        <w:t>陈广进</w:t>
      </w:r>
      <w:r>
        <w:rPr>
          <w:rFonts w:ascii="宋体" w:eastAsia="宋体" w:hAnsi="宋体" w:hint="eastAsia"/>
          <w:szCs w:val="21"/>
        </w:rPr>
        <w:t>,</w:t>
      </w:r>
      <w:r>
        <w:rPr>
          <w:rFonts w:ascii="宋体" w:eastAsia="宋体" w:hAnsi="宋体" w:hint="eastAsia"/>
          <w:szCs w:val="21"/>
        </w:rPr>
        <w:t>黄瑞聪</w:t>
      </w:r>
      <w:r>
        <w:rPr>
          <w:rFonts w:ascii="宋体" w:eastAsia="宋体" w:hAnsi="宋体" w:hint="eastAsia"/>
          <w:szCs w:val="21"/>
        </w:rPr>
        <w:t>,</w:t>
      </w:r>
      <w:r>
        <w:rPr>
          <w:rFonts w:ascii="宋体" w:eastAsia="宋体" w:hAnsi="宋体" w:hint="eastAsia"/>
          <w:szCs w:val="21"/>
        </w:rPr>
        <w:t>李孔益</w:t>
      </w:r>
      <w:r>
        <w:rPr>
          <w:rFonts w:ascii="宋体" w:eastAsia="宋体" w:hAnsi="宋体" w:hint="eastAsia"/>
          <w:szCs w:val="21"/>
        </w:rPr>
        <w:t>,</w:t>
      </w:r>
      <w:r>
        <w:rPr>
          <w:rFonts w:ascii="宋体" w:eastAsia="宋体" w:hAnsi="宋体" w:hint="eastAsia"/>
          <w:szCs w:val="21"/>
        </w:rPr>
        <w:t>梁韵茹</w:t>
      </w:r>
      <w:r>
        <w:rPr>
          <w:rFonts w:ascii="宋体" w:eastAsia="宋体" w:hAnsi="宋体" w:hint="eastAsia"/>
          <w:szCs w:val="21"/>
        </w:rPr>
        <w:t>,</w:t>
      </w:r>
      <w:r>
        <w:rPr>
          <w:rFonts w:ascii="宋体" w:eastAsia="宋体" w:hAnsi="宋体" w:hint="eastAsia"/>
          <w:szCs w:val="21"/>
        </w:rPr>
        <w:t>张道香</w:t>
      </w:r>
      <w:r>
        <w:rPr>
          <w:rFonts w:ascii="宋体" w:eastAsia="宋体" w:hAnsi="宋体" w:hint="eastAsia"/>
          <w:szCs w:val="21"/>
        </w:rPr>
        <w:t>,</w:t>
      </w:r>
      <w:r>
        <w:rPr>
          <w:rFonts w:ascii="宋体" w:eastAsia="宋体" w:hAnsi="宋体" w:hint="eastAsia"/>
          <w:szCs w:val="21"/>
        </w:rPr>
        <w:t>李妙华</w:t>
      </w:r>
      <w:r>
        <w:rPr>
          <w:rFonts w:ascii="宋体" w:eastAsia="宋体" w:hAnsi="宋体" w:hint="eastAsia"/>
          <w:szCs w:val="21"/>
        </w:rPr>
        <w:t>,</w:t>
      </w:r>
      <w:r>
        <w:rPr>
          <w:rFonts w:ascii="宋体" w:eastAsia="宋体" w:hAnsi="宋体" w:hint="eastAsia"/>
          <w:szCs w:val="21"/>
        </w:rPr>
        <w:t>杨开洪</w:t>
      </w:r>
      <w:r>
        <w:rPr>
          <w:rFonts w:ascii="宋体" w:eastAsia="宋体" w:hAnsi="宋体" w:hint="eastAsia"/>
          <w:szCs w:val="21"/>
        </w:rPr>
        <w:t>.</w:t>
      </w:r>
      <w:r>
        <w:rPr>
          <w:rFonts w:ascii="宋体" w:eastAsia="宋体" w:hAnsi="宋体" w:hint="eastAsia"/>
          <w:szCs w:val="21"/>
        </w:rPr>
        <w:t>基于红外热成像技术评价温针灸治疗肾阳虚型早发性卵巢功能不全的疗效</w:t>
      </w:r>
      <w:r>
        <w:rPr>
          <w:rFonts w:ascii="宋体" w:eastAsia="宋体" w:hAnsi="宋体" w:hint="eastAsia"/>
          <w:szCs w:val="21"/>
        </w:rPr>
        <w:t>[J].</w:t>
      </w:r>
      <w:r>
        <w:rPr>
          <w:rFonts w:ascii="宋体" w:eastAsia="宋体" w:hAnsi="宋体" w:hint="eastAsia"/>
          <w:szCs w:val="21"/>
        </w:rPr>
        <w:t>黑龙江医药科学</w:t>
      </w:r>
      <w:r>
        <w:rPr>
          <w:rFonts w:ascii="宋体" w:eastAsia="宋体" w:hAnsi="宋体" w:hint="eastAsia"/>
          <w:szCs w:val="21"/>
        </w:rPr>
        <w:t>,2022,45(02):22-24.</w:t>
      </w:r>
    </w:p>
    <w:p w:rsidR="00C93BD7" w:rsidRDefault="00B21F5F">
      <w:pPr>
        <w:rPr>
          <w:rFonts w:ascii="宋体" w:eastAsia="宋体" w:hAnsi="宋体"/>
          <w:szCs w:val="21"/>
        </w:rPr>
      </w:pPr>
      <w:r>
        <w:rPr>
          <w:rFonts w:ascii="宋体" w:eastAsia="宋体" w:hAnsi="宋体" w:hint="eastAsia"/>
          <w:szCs w:val="21"/>
        </w:rPr>
        <w:t>[39]</w:t>
      </w:r>
      <w:r>
        <w:rPr>
          <w:rFonts w:ascii="宋体" w:eastAsia="宋体" w:hAnsi="宋体" w:hint="eastAsia"/>
          <w:szCs w:val="21"/>
        </w:rPr>
        <w:t>杨欣</w:t>
      </w:r>
      <w:r>
        <w:rPr>
          <w:rFonts w:ascii="宋体" w:eastAsia="宋体" w:hAnsi="宋体" w:hint="eastAsia"/>
          <w:szCs w:val="21"/>
        </w:rPr>
        <w:t>,</w:t>
      </w:r>
      <w:r>
        <w:rPr>
          <w:rFonts w:ascii="宋体" w:eastAsia="宋体" w:hAnsi="宋体" w:hint="eastAsia"/>
          <w:szCs w:val="21"/>
        </w:rPr>
        <w:t>康建设</w:t>
      </w:r>
      <w:r>
        <w:rPr>
          <w:rFonts w:ascii="宋体" w:eastAsia="宋体" w:hAnsi="宋体" w:hint="eastAsia"/>
          <w:szCs w:val="21"/>
        </w:rPr>
        <w:t>,</w:t>
      </w:r>
      <w:r>
        <w:rPr>
          <w:rFonts w:ascii="宋体" w:eastAsia="宋体" w:hAnsi="宋体" w:hint="eastAsia"/>
          <w:szCs w:val="21"/>
        </w:rPr>
        <w:t>杨素玲</w:t>
      </w:r>
      <w:r>
        <w:rPr>
          <w:rFonts w:ascii="宋体" w:eastAsia="宋体" w:hAnsi="宋体" w:hint="eastAsia"/>
          <w:szCs w:val="21"/>
        </w:rPr>
        <w:t>,</w:t>
      </w:r>
      <w:r>
        <w:rPr>
          <w:rFonts w:ascii="宋体" w:eastAsia="宋体" w:hAnsi="宋体" w:hint="eastAsia"/>
          <w:szCs w:val="21"/>
        </w:rPr>
        <w:t>王瑞玲</w:t>
      </w:r>
      <w:r>
        <w:rPr>
          <w:rFonts w:ascii="宋体" w:eastAsia="宋体" w:hAnsi="宋体" w:hint="eastAsia"/>
          <w:szCs w:val="21"/>
        </w:rPr>
        <w:t>.</w:t>
      </w:r>
      <w:r>
        <w:rPr>
          <w:rFonts w:ascii="宋体" w:eastAsia="宋体" w:hAnsi="宋体" w:hint="eastAsia"/>
          <w:szCs w:val="21"/>
        </w:rPr>
        <w:t>热敏灸联合人工周期治疗脾肾阳虚型卵巢早衰的临床观察</w:t>
      </w:r>
      <w:r>
        <w:rPr>
          <w:rFonts w:ascii="宋体" w:eastAsia="宋体" w:hAnsi="宋体" w:hint="eastAsia"/>
          <w:szCs w:val="21"/>
        </w:rPr>
        <w:t>[J].</w:t>
      </w:r>
      <w:r>
        <w:rPr>
          <w:rFonts w:ascii="宋体" w:eastAsia="宋体" w:hAnsi="宋体" w:hint="eastAsia"/>
          <w:szCs w:val="21"/>
        </w:rPr>
        <w:t>上海针灸杂志</w:t>
      </w:r>
      <w:r>
        <w:rPr>
          <w:rFonts w:ascii="宋体" w:eastAsia="宋体" w:hAnsi="宋体" w:hint="eastAsia"/>
          <w:szCs w:val="21"/>
        </w:rPr>
        <w:t>,2021,40(06):715-720.</w:t>
      </w:r>
    </w:p>
    <w:p w:rsidR="00C93BD7" w:rsidRDefault="00B21F5F">
      <w:pPr>
        <w:rPr>
          <w:rFonts w:ascii="宋体" w:eastAsia="宋体" w:hAnsi="宋体"/>
          <w:szCs w:val="21"/>
        </w:rPr>
      </w:pPr>
      <w:r>
        <w:rPr>
          <w:rFonts w:ascii="宋体" w:eastAsia="宋体" w:hAnsi="宋体" w:hint="eastAsia"/>
          <w:szCs w:val="21"/>
        </w:rPr>
        <w:t>[40]</w:t>
      </w:r>
      <w:r>
        <w:rPr>
          <w:rFonts w:ascii="宋体" w:eastAsia="宋体" w:hAnsi="宋体" w:hint="eastAsia"/>
          <w:szCs w:val="21"/>
        </w:rPr>
        <w:t>惠建荣</w:t>
      </w:r>
      <w:r>
        <w:rPr>
          <w:rFonts w:ascii="宋体" w:eastAsia="宋体" w:hAnsi="宋体" w:hint="eastAsia"/>
          <w:szCs w:val="21"/>
        </w:rPr>
        <w:t>,</w:t>
      </w:r>
      <w:r>
        <w:rPr>
          <w:rFonts w:ascii="宋体" w:eastAsia="宋体" w:hAnsi="宋体" w:hint="eastAsia"/>
          <w:szCs w:val="21"/>
        </w:rPr>
        <w:t>羊璞</w:t>
      </w:r>
      <w:r>
        <w:rPr>
          <w:rFonts w:ascii="宋体" w:eastAsia="宋体" w:hAnsi="宋体" w:hint="eastAsia"/>
          <w:szCs w:val="21"/>
        </w:rPr>
        <w:t>,</w:t>
      </w:r>
      <w:r>
        <w:rPr>
          <w:rFonts w:ascii="宋体" w:eastAsia="宋体" w:hAnsi="宋体" w:hint="eastAsia"/>
          <w:szCs w:val="21"/>
        </w:rPr>
        <w:t>王院春</w:t>
      </w:r>
      <w:r>
        <w:rPr>
          <w:rFonts w:ascii="宋体" w:eastAsia="宋体" w:hAnsi="宋体" w:hint="eastAsia"/>
          <w:szCs w:val="21"/>
        </w:rPr>
        <w:t>,</w:t>
      </w:r>
      <w:r>
        <w:rPr>
          <w:rFonts w:ascii="宋体" w:eastAsia="宋体" w:hAnsi="宋体" w:hint="eastAsia"/>
          <w:szCs w:val="21"/>
        </w:rPr>
        <w:t>赵娴</w:t>
      </w:r>
      <w:r>
        <w:rPr>
          <w:rFonts w:ascii="宋体" w:eastAsia="宋体" w:hAnsi="宋体" w:hint="eastAsia"/>
          <w:szCs w:val="21"/>
        </w:rPr>
        <w:t>,</w:t>
      </w:r>
      <w:r>
        <w:rPr>
          <w:rFonts w:ascii="宋体" w:eastAsia="宋体" w:hAnsi="宋体" w:hint="eastAsia"/>
          <w:szCs w:val="21"/>
        </w:rPr>
        <w:t>李彬锋</w:t>
      </w:r>
      <w:r>
        <w:rPr>
          <w:rFonts w:ascii="宋体" w:eastAsia="宋体" w:hAnsi="宋体" w:hint="eastAsia"/>
          <w:szCs w:val="21"/>
        </w:rPr>
        <w:t>,</w:t>
      </w:r>
      <w:r>
        <w:rPr>
          <w:rFonts w:ascii="宋体" w:eastAsia="宋体" w:hAnsi="宋体" w:hint="eastAsia"/>
          <w:szCs w:val="21"/>
        </w:rPr>
        <w:t>効迎春</w:t>
      </w:r>
      <w:r>
        <w:rPr>
          <w:rFonts w:ascii="宋体" w:eastAsia="宋体" w:hAnsi="宋体" w:hint="eastAsia"/>
          <w:szCs w:val="21"/>
        </w:rPr>
        <w:t>,</w:t>
      </w:r>
      <w:r>
        <w:rPr>
          <w:rFonts w:ascii="宋体" w:eastAsia="宋体" w:hAnsi="宋体" w:hint="eastAsia"/>
          <w:szCs w:val="21"/>
        </w:rPr>
        <w:t>庞苗苗</w:t>
      </w:r>
      <w:r>
        <w:rPr>
          <w:rFonts w:ascii="宋体" w:eastAsia="宋体" w:hAnsi="宋体" w:hint="eastAsia"/>
          <w:szCs w:val="21"/>
        </w:rPr>
        <w:t>.</w:t>
      </w:r>
      <w:r>
        <w:rPr>
          <w:rFonts w:ascii="宋体" w:eastAsia="宋体" w:hAnsi="宋体" w:hint="eastAsia"/>
          <w:szCs w:val="21"/>
        </w:rPr>
        <w:t>调任补肾针法联合西药治疗早发性卵巢功能不全的疗效观察</w:t>
      </w:r>
      <w:r>
        <w:rPr>
          <w:rFonts w:ascii="宋体" w:eastAsia="宋体" w:hAnsi="宋体" w:hint="eastAsia"/>
          <w:szCs w:val="21"/>
        </w:rPr>
        <w:t>[J].</w:t>
      </w:r>
      <w:r>
        <w:rPr>
          <w:rFonts w:ascii="宋体" w:eastAsia="宋体" w:hAnsi="宋体" w:hint="eastAsia"/>
          <w:szCs w:val="21"/>
        </w:rPr>
        <w:t>上海针灸杂志</w:t>
      </w:r>
      <w:r>
        <w:rPr>
          <w:rFonts w:ascii="宋体" w:eastAsia="宋体" w:hAnsi="宋体" w:hint="eastAsia"/>
          <w:szCs w:val="21"/>
        </w:rPr>
        <w:t>,2021,40(05):551-554.</w:t>
      </w:r>
    </w:p>
    <w:p w:rsidR="00C93BD7" w:rsidRDefault="00B21F5F">
      <w:pPr>
        <w:rPr>
          <w:rFonts w:ascii="宋体" w:eastAsia="宋体" w:hAnsi="宋体"/>
          <w:szCs w:val="21"/>
        </w:rPr>
      </w:pPr>
      <w:r>
        <w:rPr>
          <w:rFonts w:ascii="宋体" w:eastAsia="宋体" w:hAnsi="宋体" w:hint="eastAsia"/>
          <w:szCs w:val="21"/>
        </w:rPr>
        <w:t>[41]</w:t>
      </w:r>
      <w:r>
        <w:rPr>
          <w:rFonts w:ascii="宋体" w:eastAsia="宋体" w:hAnsi="宋体" w:hint="eastAsia"/>
          <w:szCs w:val="21"/>
        </w:rPr>
        <w:t>朱江</w:t>
      </w:r>
      <w:r>
        <w:rPr>
          <w:rFonts w:ascii="宋体" w:eastAsia="宋体" w:hAnsi="宋体" w:hint="eastAsia"/>
          <w:szCs w:val="21"/>
        </w:rPr>
        <w:t>,</w:t>
      </w:r>
      <w:r>
        <w:rPr>
          <w:rFonts w:ascii="宋体" w:eastAsia="宋体" w:hAnsi="宋体" w:hint="eastAsia"/>
          <w:szCs w:val="21"/>
        </w:rPr>
        <w:t>张朝红</w:t>
      </w:r>
      <w:r>
        <w:rPr>
          <w:rFonts w:ascii="宋体" w:eastAsia="宋体" w:hAnsi="宋体" w:hint="eastAsia"/>
          <w:szCs w:val="21"/>
        </w:rPr>
        <w:t>.</w:t>
      </w:r>
      <w:r>
        <w:rPr>
          <w:rFonts w:ascii="宋体" w:eastAsia="宋体" w:hAnsi="宋体" w:hint="eastAsia"/>
          <w:szCs w:val="21"/>
        </w:rPr>
        <w:t>针刺辅治卵巢早衰临床分析</w:t>
      </w:r>
      <w:r>
        <w:rPr>
          <w:rFonts w:ascii="宋体" w:eastAsia="宋体" w:hAnsi="宋体" w:hint="eastAsia"/>
          <w:szCs w:val="21"/>
        </w:rPr>
        <w:t>[J].</w:t>
      </w:r>
      <w:r>
        <w:rPr>
          <w:rFonts w:ascii="宋体" w:eastAsia="宋体" w:hAnsi="宋体" w:hint="eastAsia"/>
          <w:szCs w:val="21"/>
        </w:rPr>
        <w:t>实用中医药杂志</w:t>
      </w:r>
      <w:r>
        <w:rPr>
          <w:rFonts w:ascii="宋体" w:eastAsia="宋体" w:hAnsi="宋体" w:hint="eastAsia"/>
          <w:szCs w:val="21"/>
        </w:rPr>
        <w:t>,2021,37(04):662-663.</w:t>
      </w:r>
    </w:p>
    <w:p w:rsidR="00C93BD7" w:rsidRDefault="00B21F5F">
      <w:pPr>
        <w:rPr>
          <w:rFonts w:ascii="宋体" w:eastAsia="宋体" w:hAnsi="宋体"/>
          <w:szCs w:val="21"/>
        </w:rPr>
      </w:pPr>
      <w:r>
        <w:rPr>
          <w:rFonts w:ascii="宋体" w:eastAsia="宋体" w:hAnsi="宋体" w:hint="eastAsia"/>
          <w:szCs w:val="21"/>
        </w:rPr>
        <w:t>[42]</w:t>
      </w:r>
      <w:r>
        <w:rPr>
          <w:rFonts w:ascii="宋体" w:eastAsia="宋体" w:hAnsi="宋体" w:hint="eastAsia"/>
          <w:szCs w:val="21"/>
        </w:rPr>
        <w:t>邱晶晶</w:t>
      </w:r>
      <w:r>
        <w:rPr>
          <w:rFonts w:ascii="宋体" w:eastAsia="宋体" w:hAnsi="宋体" w:hint="eastAsia"/>
          <w:szCs w:val="21"/>
        </w:rPr>
        <w:t xml:space="preserve">. </w:t>
      </w:r>
      <w:r>
        <w:rPr>
          <w:rFonts w:ascii="宋体" w:eastAsia="宋体" w:hAnsi="宋体" w:hint="eastAsia"/>
          <w:szCs w:val="21"/>
        </w:rPr>
        <w:t>腹针联合芬吗通治疗肾虚型早发性卵巢功能不全的临床观察</w:t>
      </w:r>
      <w:r>
        <w:rPr>
          <w:rFonts w:ascii="宋体" w:eastAsia="宋体" w:hAnsi="宋体" w:hint="eastAsia"/>
          <w:szCs w:val="21"/>
        </w:rPr>
        <w:t>[D].</w:t>
      </w:r>
      <w:r>
        <w:rPr>
          <w:rFonts w:ascii="宋体" w:eastAsia="宋体" w:hAnsi="宋体" w:hint="eastAsia"/>
          <w:szCs w:val="21"/>
        </w:rPr>
        <w:t>福建中医药大学</w:t>
      </w:r>
      <w:r>
        <w:rPr>
          <w:rFonts w:ascii="宋体" w:eastAsia="宋体" w:hAnsi="宋体" w:hint="eastAsia"/>
          <w:szCs w:val="21"/>
        </w:rPr>
        <w:t>,2020.</w:t>
      </w:r>
    </w:p>
    <w:p w:rsidR="00C93BD7" w:rsidRDefault="00B21F5F">
      <w:pPr>
        <w:rPr>
          <w:rFonts w:ascii="宋体" w:eastAsia="宋体" w:hAnsi="宋体"/>
          <w:szCs w:val="21"/>
        </w:rPr>
      </w:pPr>
      <w:r>
        <w:rPr>
          <w:rFonts w:ascii="宋体" w:eastAsia="宋体" w:hAnsi="宋体" w:hint="eastAsia"/>
          <w:szCs w:val="21"/>
        </w:rPr>
        <w:t>[43]</w:t>
      </w:r>
      <w:r>
        <w:rPr>
          <w:rFonts w:ascii="宋体" w:eastAsia="宋体" w:hAnsi="宋体" w:hint="eastAsia"/>
          <w:szCs w:val="21"/>
        </w:rPr>
        <w:t>谢莹</w:t>
      </w:r>
      <w:r>
        <w:rPr>
          <w:rFonts w:ascii="宋体" w:eastAsia="宋体" w:hAnsi="宋体" w:hint="eastAsia"/>
          <w:szCs w:val="21"/>
        </w:rPr>
        <w:t>,</w:t>
      </w:r>
      <w:r>
        <w:rPr>
          <w:rFonts w:ascii="宋体" w:eastAsia="宋体" w:hAnsi="宋体" w:hint="eastAsia"/>
          <w:szCs w:val="21"/>
        </w:rPr>
        <w:t>程飞</w:t>
      </w:r>
      <w:r>
        <w:rPr>
          <w:rFonts w:ascii="宋体" w:eastAsia="宋体" w:hAnsi="宋体" w:hint="eastAsia"/>
          <w:szCs w:val="21"/>
        </w:rPr>
        <w:t>,</w:t>
      </w:r>
      <w:r>
        <w:rPr>
          <w:rFonts w:ascii="宋体" w:eastAsia="宋体" w:hAnsi="宋体" w:hint="eastAsia"/>
          <w:szCs w:val="21"/>
        </w:rPr>
        <w:t>石卫华</w:t>
      </w:r>
      <w:r>
        <w:rPr>
          <w:rFonts w:ascii="宋体" w:eastAsia="宋体" w:hAnsi="宋体" w:hint="eastAsia"/>
          <w:szCs w:val="21"/>
        </w:rPr>
        <w:t>,</w:t>
      </w:r>
      <w:r>
        <w:rPr>
          <w:rFonts w:ascii="宋体" w:eastAsia="宋体" w:hAnsi="宋体" w:hint="eastAsia"/>
          <w:szCs w:val="21"/>
        </w:rPr>
        <w:t>袁芳</w:t>
      </w:r>
      <w:r>
        <w:rPr>
          <w:rFonts w:ascii="宋体" w:eastAsia="宋体" w:hAnsi="宋体" w:hint="eastAsia"/>
          <w:szCs w:val="21"/>
        </w:rPr>
        <w:t>,</w:t>
      </w:r>
      <w:r>
        <w:rPr>
          <w:rFonts w:ascii="宋体" w:eastAsia="宋体" w:hAnsi="宋体" w:hint="eastAsia"/>
          <w:szCs w:val="21"/>
        </w:rPr>
        <w:t>谢晓娟</w:t>
      </w:r>
      <w:r>
        <w:rPr>
          <w:rFonts w:ascii="宋体" w:eastAsia="宋体" w:hAnsi="宋体" w:hint="eastAsia"/>
          <w:szCs w:val="21"/>
        </w:rPr>
        <w:t>,</w:t>
      </w:r>
      <w:r>
        <w:rPr>
          <w:rFonts w:ascii="宋体" w:eastAsia="宋体" w:hAnsi="宋体" w:hint="eastAsia"/>
          <w:szCs w:val="21"/>
        </w:rPr>
        <w:t>向云霞</w:t>
      </w:r>
      <w:r>
        <w:rPr>
          <w:rFonts w:ascii="宋体" w:eastAsia="宋体" w:hAnsi="宋体" w:hint="eastAsia"/>
          <w:szCs w:val="21"/>
        </w:rPr>
        <w:t>,</w:t>
      </w:r>
      <w:r>
        <w:rPr>
          <w:rFonts w:ascii="宋体" w:eastAsia="宋体" w:hAnsi="宋体" w:hint="eastAsia"/>
          <w:szCs w:val="21"/>
        </w:rPr>
        <w:t>陈春李</w:t>
      </w:r>
      <w:r>
        <w:rPr>
          <w:rFonts w:ascii="宋体" w:eastAsia="宋体" w:hAnsi="宋体" w:hint="eastAsia"/>
          <w:szCs w:val="21"/>
        </w:rPr>
        <w:t>.</w:t>
      </w:r>
      <w:r>
        <w:rPr>
          <w:rFonts w:ascii="宋体" w:eastAsia="宋体" w:hAnsi="宋体" w:hint="eastAsia"/>
          <w:szCs w:val="21"/>
        </w:rPr>
        <w:t>针刺结合督脉灸治疗肝肾阴虚型卵巢早衰临床疗效观察</w:t>
      </w:r>
      <w:r>
        <w:rPr>
          <w:rFonts w:ascii="宋体" w:eastAsia="宋体" w:hAnsi="宋体" w:hint="eastAsia"/>
          <w:szCs w:val="21"/>
        </w:rPr>
        <w:t>[J].</w:t>
      </w:r>
      <w:r>
        <w:rPr>
          <w:rFonts w:ascii="宋体" w:eastAsia="宋体" w:hAnsi="宋体" w:hint="eastAsia"/>
          <w:szCs w:val="21"/>
        </w:rPr>
        <w:t>世界中西医结合杂志</w:t>
      </w:r>
      <w:r>
        <w:rPr>
          <w:rFonts w:ascii="宋体" w:eastAsia="宋体" w:hAnsi="宋体" w:hint="eastAsia"/>
          <w:szCs w:val="21"/>
        </w:rPr>
        <w:t>,2020,15(05):943-945+950.</w:t>
      </w:r>
    </w:p>
    <w:p w:rsidR="00C93BD7" w:rsidRDefault="00B21F5F">
      <w:pPr>
        <w:rPr>
          <w:rFonts w:ascii="宋体" w:eastAsia="宋体" w:hAnsi="宋体"/>
          <w:szCs w:val="21"/>
        </w:rPr>
      </w:pPr>
      <w:r>
        <w:rPr>
          <w:rFonts w:ascii="宋体" w:eastAsia="宋体" w:hAnsi="宋体" w:hint="eastAsia"/>
          <w:szCs w:val="21"/>
        </w:rPr>
        <w:t>[44]</w:t>
      </w:r>
      <w:r>
        <w:rPr>
          <w:rFonts w:ascii="宋体" w:eastAsia="宋体" w:hAnsi="宋体" w:hint="eastAsia"/>
          <w:szCs w:val="21"/>
        </w:rPr>
        <w:t>吴家满</w:t>
      </w:r>
      <w:r>
        <w:rPr>
          <w:rFonts w:ascii="宋体" w:eastAsia="宋体" w:hAnsi="宋体" w:hint="eastAsia"/>
          <w:szCs w:val="21"/>
        </w:rPr>
        <w:t>,</w:t>
      </w:r>
      <w:r>
        <w:rPr>
          <w:rFonts w:ascii="宋体" w:eastAsia="宋体" w:hAnsi="宋体" w:hint="eastAsia"/>
          <w:szCs w:val="21"/>
        </w:rPr>
        <w:t>宁艳</w:t>
      </w:r>
      <w:r>
        <w:rPr>
          <w:rFonts w:ascii="宋体" w:eastAsia="宋体" w:hAnsi="宋体" w:hint="eastAsia"/>
          <w:szCs w:val="21"/>
        </w:rPr>
        <w:t>,</w:t>
      </w:r>
      <w:r>
        <w:rPr>
          <w:rFonts w:ascii="宋体" w:eastAsia="宋体" w:hAnsi="宋体" w:hint="eastAsia"/>
          <w:szCs w:val="21"/>
        </w:rPr>
        <w:t>陈瑜</w:t>
      </w:r>
      <w:r>
        <w:rPr>
          <w:rFonts w:ascii="宋体" w:eastAsia="宋体" w:hAnsi="宋体" w:hint="eastAsia"/>
          <w:szCs w:val="21"/>
        </w:rPr>
        <w:t>,</w:t>
      </w:r>
      <w:r>
        <w:rPr>
          <w:rFonts w:ascii="宋体" w:eastAsia="宋体" w:hAnsi="宋体" w:hint="eastAsia"/>
          <w:szCs w:val="21"/>
        </w:rPr>
        <w:t>唐梦</w:t>
      </w:r>
      <w:r>
        <w:rPr>
          <w:rFonts w:ascii="宋体" w:eastAsia="宋体" w:hAnsi="宋体" w:hint="eastAsia"/>
          <w:szCs w:val="21"/>
        </w:rPr>
        <w:t>,</w:t>
      </w:r>
      <w:r>
        <w:rPr>
          <w:rFonts w:ascii="宋体" w:eastAsia="宋体" w:hAnsi="宋体" w:hint="eastAsia"/>
          <w:szCs w:val="21"/>
        </w:rPr>
        <w:t>卓缘圆</w:t>
      </w:r>
      <w:r>
        <w:rPr>
          <w:rFonts w:ascii="宋体" w:eastAsia="宋体" w:hAnsi="宋体" w:hint="eastAsia"/>
          <w:szCs w:val="21"/>
        </w:rPr>
        <w:t>.</w:t>
      </w:r>
      <w:r>
        <w:rPr>
          <w:rFonts w:ascii="宋体" w:eastAsia="宋体" w:hAnsi="宋体" w:hint="eastAsia"/>
          <w:szCs w:val="21"/>
        </w:rPr>
        <w:t>调经促孕针法治疗卵巢早衰的临床疗效观察</w:t>
      </w:r>
      <w:r>
        <w:rPr>
          <w:rFonts w:ascii="宋体" w:eastAsia="宋体" w:hAnsi="宋体" w:hint="eastAsia"/>
          <w:szCs w:val="21"/>
        </w:rPr>
        <w:t>[J].</w:t>
      </w:r>
      <w:r>
        <w:rPr>
          <w:rFonts w:ascii="宋体" w:eastAsia="宋体" w:hAnsi="宋体" w:hint="eastAsia"/>
          <w:szCs w:val="21"/>
        </w:rPr>
        <w:t>时珍国医国药</w:t>
      </w:r>
      <w:r>
        <w:rPr>
          <w:rFonts w:ascii="宋体" w:eastAsia="宋体" w:hAnsi="宋体" w:hint="eastAsia"/>
          <w:szCs w:val="21"/>
        </w:rPr>
        <w:t>,2019,30(06):1422-1423.</w:t>
      </w:r>
    </w:p>
    <w:p w:rsidR="00C93BD7" w:rsidRDefault="00B21F5F">
      <w:pPr>
        <w:rPr>
          <w:rFonts w:ascii="宋体" w:eastAsia="宋体" w:hAnsi="宋体"/>
          <w:szCs w:val="21"/>
        </w:rPr>
      </w:pPr>
      <w:r>
        <w:rPr>
          <w:rFonts w:ascii="宋体" w:eastAsia="宋体" w:hAnsi="宋体" w:hint="eastAsia"/>
          <w:szCs w:val="21"/>
        </w:rPr>
        <w:t>[45]</w:t>
      </w:r>
      <w:r>
        <w:rPr>
          <w:rFonts w:ascii="宋体" w:eastAsia="宋体" w:hAnsi="宋体" w:hint="eastAsia"/>
          <w:szCs w:val="21"/>
        </w:rPr>
        <w:t>杨泽冠</w:t>
      </w:r>
      <w:r>
        <w:rPr>
          <w:rFonts w:ascii="宋体" w:eastAsia="宋体" w:hAnsi="宋体" w:hint="eastAsia"/>
          <w:szCs w:val="21"/>
        </w:rPr>
        <w:t xml:space="preserve">. </w:t>
      </w:r>
      <w:r>
        <w:rPr>
          <w:rFonts w:ascii="宋体" w:eastAsia="宋体" w:hAnsi="宋体" w:hint="eastAsia"/>
          <w:szCs w:val="21"/>
        </w:rPr>
        <w:t>基于“冲为血海”的分期针灸疗法治疗肾阴虚型早发性卵巢功能不全的临床研究</w:t>
      </w:r>
      <w:r>
        <w:rPr>
          <w:rFonts w:ascii="宋体" w:eastAsia="宋体" w:hAnsi="宋体" w:hint="eastAsia"/>
          <w:szCs w:val="21"/>
        </w:rPr>
        <w:t>[D].</w:t>
      </w:r>
      <w:r>
        <w:rPr>
          <w:rFonts w:ascii="宋体" w:eastAsia="宋体" w:hAnsi="宋体" w:hint="eastAsia"/>
          <w:szCs w:val="21"/>
        </w:rPr>
        <w:t>云南中医药大学</w:t>
      </w:r>
      <w:r>
        <w:rPr>
          <w:rFonts w:ascii="宋体" w:eastAsia="宋体" w:hAnsi="宋体" w:hint="eastAsia"/>
          <w:szCs w:val="21"/>
        </w:rPr>
        <w:t>,2019.</w:t>
      </w:r>
    </w:p>
    <w:p w:rsidR="00C93BD7" w:rsidRDefault="00B21F5F">
      <w:pPr>
        <w:rPr>
          <w:rFonts w:ascii="宋体" w:eastAsia="宋体" w:hAnsi="宋体"/>
          <w:szCs w:val="21"/>
        </w:rPr>
      </w:pPr>
      <w:r>
        <w:rPr>
          <w:rFonts w:ascii="宋体" w:eastAsia="宋体" w:hAnsi="宋体" w:hint="eastAsia"/>
          <w:szCs w:val="21"/>
        </w:rPr>
        <w:t>[46]</w:t>
      </w:r>
      <w:r>
        <w:rPr>
          <w:rFonts w:ascii="宋体" w:eastAsia="宋体" w:hAnsi="宋体" w:hint="eastAsia"/>
          <w:szCs w:val="21"/>
        </w:rPr>
        <w:t>侯绍亮</w:t>
      </w:r>
      <w:r>
        <w:rPr>
          <w:rFonts w:ascii="宋体" w:eastAsia="宋体" w:hAnsi="宋体" w:hint="eastAsia"/>
          <w:szCs w:val="21"/>
        </w:rPr>
        <w:t>,</w:t>
      </w:r>
      <w:r>
        <w:rPr>
          <w:rFonts w:ascii="宋体" w:eastAsia="宋体" w:hAnsi="宋体" w:hint="eastAsia"/>
          <w:szCs w:val="21"/>
        </w:rPr>
        <w:t>赵萍</w:t>
      </w:r>
      <w:r>
        <w:rPr>
          <w:rFonts w:ascii="宋体" w:eastAsia="宋体" w:hAnsi="宋体" w:hint="eastAsia"/>
          <w:szCs w:val="21"/>
        </w:rPr>
        <w:t>,</w:t>
      </w:r>
      <w:r>
        <w:rPr>
          <w:rFonts w:ascii="宋体" w:eastAsia="宋体" w:hAnsi="宋体" w:hint="eastAsia"/>
          <w:szCs w:val="21"/>
        </w:rPr>
        <w:t>石艳丽</w:t>
      </w:r>
      <w:r>
        <w:rPr>
          <w:rFonts w:ascii="宋体" w:eastAsia="宋体" w:hAnsi="宋体" w:hint="eastAsia"/>
          <w:szCs w:val="21"/>
        </w:rPr>
        <w:t>.</w:t>
      </w:r>
      <w:r>
        <w:rPr>
          <w:rFonts w:ascii="宋体" w:eastAsia="宋体" w:hAnsi="宋体" w:hint="eastAsia"/>
          <w:szCs w:val="21"/>
        </w:rPr>
        <w:t>针刺配合西药治疗卵巢早衰性不孕症疗效观察</w:t>
      </w:r>
      <w:r>
        <w:rPr>
          <w:rFonts w:ascii="宋体" w:eastAsia="宋体" w:hAnsi="宋体" w:hint="eastAsia"/>
          <w:szCs w:val="21"/>
        </w:rPr>
        <w:t>[J].</w:t>
      </w:r>
      <w:r>
        <w:rPr>
          <w:rFonts w:ascii="宋体" w:eastAsia="宋体" w:hAnsi="宋体" w:hint="eastAsia"/>
          <w:szCs w:val="21"/>
        </w:rPr>
        <w:t>上海针灸杂</w:t>
      </w:r>
      <w:r>
        <w:rPr>
          <w:rFonts w:ascii="宋体" w:eastAsia="宋体" w:hAnsi="宋体" w:hint="eastAsia"/>
          <w:szCs w:val="21"/>
        </w:rPr>
        <w:lastRenderedPageBreak/>
        <w:t>志</w:t>
      </w:r>
      <w:r>
        <w:rPr>
          <w:rFonts w:ascii="宋体" w:eastAsia="宋体" w:hAnsi="宋体" w:hint="eastAsia"/>
          <w:szCs w:val="21"/>
        </w:rPr>
        <w:t>,2019,38(01):82-85.</w:t>
      </w:r>
    </w:p>
    <w:p w:rsidR="00C93BD7" w:rsidRDefault="00B21F5F">
      <w:pPr>
        <w:rPr>
          <w:rFonts w:ascii="宋体" w:eastAsia="宋体" w:hAnsi="宋体"/>
          <w:szCs w:val="21"/>
        </w:rPr>
      </w:pPr>
      <w:r>
        <w:rPr>
          <w:rFonts w:ascii="宋体" w:eastAsia="宋体" w:hAnsi="宋体" w:hint="eastAsia"/>
          <w:szCs w:val="21"/>
        </w:rPr>
        <w:t>[47]</w:t>
      </w:r>
      <w:r>
        <w:rPr>
          <w:rFonts w:ascii="宋体" w:eastAsia="宋体" w:hAnsi="宋体" w:hint="eastAsia"/>
          <w:szCs w:val="21"/>
        </w:rPr>
        <w:t>任保辉</w:t>
      </w:r>
      <w:r>
        <w:rPr>
          <w:rFonts w:ascii="宋体" w:eastAsia="宋体" w:hAnsi="宋体" w:hint="eastAsia"/>
          <w:szCs w:val="21"/>
        </w:rPr>
        <w:t>,</w:t>
      </w:r>
      <w:r>
        <w:rPr>
          <w:rFonts w:ascii="宋体" w:eastAsia="宋体" w:hAnsi="宋体" w:hint="eastAsia"/>
          <w:szCs w:val="21"/>
        </w:rPr>
        <w:t>谢芸</w:t>
      </w:r>
      <w:r>
        <w:rPr>
          <w:rFonts w:ascii="宋体" w:eastAsia="宋体" w:hAnsi="宋体" w:hint="eastAsia"/>
          <w:szCs w:val="21"/>
        </w:rPr>
        <w:t>,</w:t>
      </w:r>
      <w:r>
        <w:rPr>
          <w:rFonts w:ascii="宋体" w:eastAsia="宋体" w:hAnsi="宋体" w:hint="eastAsia"/>
          <w:szCs w:val="21"/>
        </w:rPr>
        <w:t>王学利</w:t>
      </w:r>
      <w:r>
        <w:rPr>
          <w:rFonts w:ascii="宋体" w:eastAsia="宋体" w:hAnsi="宋体" w:hint="eastAsia"/>
          <w:szCs w:val="21"/>
        </w:rPr>
        <w:t>.</w:t>
      </w:r>
      <w:r>
        <w:rPr>
          <w:rFonts w:ascii="宋体" w:eastAsia="宋体" w:hAnsi="宋体" w:hint="eastAsia"/>
          <w:szCs w:val="21"/>
        </w:rPr>
        <w:t>克龄蒙联合针刺疗法缓解卵巢早衰症状的疗效</w:t>
      </w:r>
      <w:r>
        <w:rPr>
          <w:rFonts w:ascii="宋体" w:eastAsia="宋体" w:hAnsi="宋体" w:hint="eastAsia"/>
          <w:szCs w:val="21"/>
        </w:rPr>
        <w:t>[J].</w:t>
      </w:r>
      <w:r>
        <w:rPr>
          <w:rFonts w:ascii="宋体" w:eastAsia="宋体" w:hAnsi="宋体" w:hint="eastAsia"/>
          <w:szCs w:val="21"/>
        </w:rPr>
        <w:t>大医生</w:t>
      </w:r>
      <w:r>
        <w:rPr>
          <w:rFonts w:ascii="宋体" w:eastAsia="宋体" w:hAnsi="宋体" w:hint="eastAsia"/>
          <w:szCs w:val="21"/>
        </w:rPr>
        <w:t>,2018,3(05):55-56+62.</w:t>
      </w:r>
    </w:p>
    <w:p w:rsidR="00C93BD7" w:rsidRDefault="00B21F5F">
      <w:pPr>
        <w:rPr>
          <w:rFonts w:ascii="宋体" w:eastAsia="宋体" w:hAnsi="宋体"/>
          <w:szCs w:val="21"/>
        </w:rPr>
      </w:pPr>
      <w:r>
        <w:rPr>
          <w:rFonts w:ascii="宋体" w:eastAsia="宋体" w:hAnsi="宋体" w:hint="eastAsia"/>
          <w:szCs w:val="21"/>
        </w:rPr>
        <w:t>[48]</w:t>
      </w:r>
      <w:r>
        <w:rPr>
          <w:rFonts w:ascii="宋体" w:eastAsia="宋体" w:hAnsi="宋体" w:hint="eastAsia"/>
          <w:szCs w:val="21"/>
        </w:rPr>
        <w:t>庞苗苗</w:t>
      </w:r>
      <w:r>
        <w:rPr>
          <w:rFonts w:ascii="宋体" w:eastAsia="宋体" w:hAnsi="宋体" w:hint="eastAsia"/>
          <w:szCs w:val="21"/>
        </w:rPr>
        <w:t>,</w:t>
      </w:r>
      <w:r>
        <w:rPr>
          <w:rFonts w:ascii="宋体" w:eastAsia="宋体" w:hAnsi="宋体" w:hint="eastAsia"/>
          <w:szCs w:val="21"/>
        </w:rPr>
        <w:t>惠建荣</w:t>
      </w:r>
      <w:r>
        <w:rPr>
          <w:rFonts w:ascii="宋体" w:eastAsia="宋体" w:hAnsi="宋体" w:hint="eastAsia"/>
          <w:szCs w:val="21"/>
        </w:rPr>
        <w:t>,</w:t>
      </w:r>
      <w:r>
        <w:rPr>
          <w:rFonts w:ascii="宋体" w:eastAsia="宋体" w:hAnsi="宋体" w:hint="eastAsia"/>
          <w:szCs w:val="21"/>
        </w:rPr>
        <w:t>韩华</w:t>
      </w:r>
      <w:r>
        <w:rPr>
          <w:rFonts w:ascii="宋体" w:eastAsia="宋体" w:hAnsi="宋体" w:hint="eastAsia"/>
          <w:szCs w:val="21"/>
        </w:rPr>
        <w:t>.</w:t>
      </w:r>
      <w:r>
        <w:rPr>
          <w:rFonts w:ascii="宋体" w:eastAsia="宋体" w:hAnsi="宋体" w:hint="eastAsia"/>
          <w:szCs w:val="21"/>
        </w:rPr>
        <w:t>通络活血针刺法治疗卵巢早衰临床疗效观察</w:t>
      </w:r>
      <w:r>
        <w:rPr>
          <w:rFonts w:ascii="宋体" w:eastAsia="宋体" w:hAnsi="宋体" w:hint="eastAsia"/>
          <w:szCs w:val="21"/>
        </w:rPr>
        <w:t>[J].</w:t>
      </w:r>
      <w:r>
        <w:rPr>
          <w:rFonts w:ascii="宋体" w:eastAsia="宋体" w:hAnsi="宋体" w:hint="eastAsia"/>
          <w:szCs w:val="21"/>
        </w:rPr>
        <w:t>临床军医杂志</w:t>
      </w:r>
      <w:r>
        <w:rPr>
          <w:rFonts w:ascii="宋体" w:eastAsia="宋体" w:hAnsi="宋体" w:hint="eastAsia"/>
          <w:szCs w:val="21"/>
        </w:rPr>
        <w:t>,2017,45(10):1028-1030..</w:t>
      </w:r>
    </w:p>
    <w:p w:rsidR="00C93BD7" w:rsidRDefault="00B21F5F">
      <w:pPr>
        <w:rPr>
          <w:rFonts w:ascii="宋体" w:eastAsia="宋体" w:hAnsi="宋体"/>
          <w:szCs w:val="21"/>
        </w:rPr>
      </w:pPr>
      <w:r>
        <w:rPr>
          <w:rFonts w:ascii="宋体" w:eastAsia="宋体" w:hAnsi="宋体" w:hint="eastAsia"/>
          <w:szCs w:val="21"/>
        </w:rPr>
        <w:t>[49]</w:t>
      </w:r>
      <w:r>
        <w:rPr>
          <w:rFonts w:ascii="宋体" w:eastAsia="宋体" w:hAnsi="宋体" w:hint="eastAsia"/>
          <w:szCs w:val="21"/>
        </w:rPr>
        <w:t>董彩英</w:t>
      </w:r>
      <w:r>
        <w:rPr>
          <w:rFonts w:ascii="宋体" w:eastAsia="宋体" w:hAnsi="宋体" w:hint="eastAsia"/>
          <w:szCs w:val="21"/>
        </w:rPr>
        <w:t>,</w:t>
      </w:r>
      <w:r>
        <w:rPr>
          <w:rFonts w:ascii="宋体" w:eastAsia="宋体" w:hAnsi="宋体" w:hint="eastAsia"/>
          <w:szCs w:val="21"/>
        </w:rPr>
        <w:t>姜学霞</w:t>
      </w:r>
      <w:r>
        <w:rPr>
          <w:rFonts w:ascii="宋体" w:eastAsia="宋体" w:hAnsi="宋体" w:hint="eastAsia"/>
          <w:szCs w:val="21"/>
        </w:rPr>
        <w:t>,</w:t>
      </w:r>
      <w:r>
        <w:rPr>
          <w:rFonts w:ascii="宋体" w:eastAsia="宋体" w:hAnsi="宋体" w:hint="eastAsia"/>
          <w:szCs w:val="21"/>
        </w:rPr>
        <w:t>李秀梅</w:t>
      </w:r>
      <w:r>
        <w:rPr>
          <w:rFonts w:ascii="宋体" w:eastAsia="宋体" w:hAnsi="宋体" w:hint="eastAsia"/>
          <w:szCs w:val="21"/>
        </w:rPr>
        <w:t>,</w:t>
      </w:r>
      <w:r>
        <w:rPr>
          <w:rFonts w:ascii="宋体" w:eastAsia="宋体" w:hAnsi="宋体" w:hint="eastAsia"/>
          <w:szCs w:val="21"/>
        </w:rPr>
        <w:t>张秀军</w:t>
      </w:r>
      <w:r>
        <w:rPr>
          <w:rFonts w:ascii="宋体" w:eastAsia="宋体" w:hAnsi="宋体" w:hint="eastAsia"/>
          <w:szCs w:val="21"/>
        </w:rPr>
        <w:t>.</w:t>
      </w:r>
      <w:r>
        <w:rPr>
          <w:rFonts w:ascii="宋体" w:eastAsia="宋体" w:hAnsi="宋体" w:hint="eastAsia"/>
          <w:szCs w:val="21"/>
        </w:rPr>
        <w:t>芒针针刺配合西药克龄蒙治疗卵巢早衰的临床观察</w:t>
      </w:r>
      <w:r>
        <w:rPr>
          <w:rFonts w:ascii="宋体" w:eastAsia="宋体" w:hAnsi="宋体" w:hint="eastAsia"/>
          <w:szCs w:val="21"/>
        </w:rPr>
        <w:t>[J].</w:t>
      </w:r>
      <w:r>
        <w:rPr>
          <w:rFonts w:ascii="宋体" w:eastAsia="宋体" w:hAnsi="宋体" w:hint="eastAsia"/>
          <w:szCs w:val="21"/>
        </w:rPr>
        <w:t>中国煤炭工业医学杂志</w:t>
      </w:r>
      <w:r>
        <w:rPr>
          <w:rFonts w:ascii="宋体" w:eastAsia="宋体" w:hAnsi="宋体" w:hint="eastAsia"/>
          <w:szCs w:val="21"/>
        </w:rPr>
        <w:t>,2015,18(08)</w:t>
      </w:r>
      <w:r>
        <w:rPr>
          <w:rFonts w:ascii="宋体" w:eastAsia="宋体" w:hAnsi="宋体" w:hint="eastAsia"/>
          <w:szCs w:val="21"/>
        </w:rPr>
        <w:t>:1380-1383.</w:t>
      </w:r>
    </w:p>
    <w:p w:rsidR="00C93BD7" w:rsidRDefault="00B21F5F">
      <w:pPr>
        <w:rPr>
          <w:rFonts w:ascii="宋体" w:eastAsia="宋体" w:hAnsi="宋体"/>
          <w:szCs w:val="21"/>
        </w:rPr>
      </w:pPr>
      <w:r>
        <w:rPr>
          <w:rFonts w:ascii="宋体" w:eastAsia="宋体" w:hAnsi="宋体" w:hint="eastAsia"/>
          <w:szCs w:val="21"/>
        </w:rPr>
        <w:t>[50]</w:t>
      </w:r>
      <w:r>
        <w:rPr>
          <w:rFonts w:ascii="宋体" w:eastAsia="宋体" w:hAnsi="宋体" w:hint="eastAsia"/>
          <w:szCs w:val="21"/>
        </w:rPr>
        <w:t>边庆华</w:t>
      </w:r>
      <w:r>
        <w:rPr>
          <w:rFonts w:ascii="宋体" w:eastAsia="宋体" w:hAnsi="宋体" w:hint="eastAsia"/>
          <w:szCs w:val="21"/>
        </w:rPr>
        <w:t>,</w:t>
      </w:r>
      <w:r>
        <w:rPr>
          <w:rFonts w:ascii="宋体" w:eastAsia="宋体" w:hAnsi="宋体" w:hint="eastAsia"/>
          <w:szCs w:val="21"/>
        </w:rPr>
        <w:t>彭秋香</w:t>
      </w:r>
      <w:r>
        <w:rPr>
          <w:rFonts w:ascii="宋体" w:eastAsia="宋体" w:hAnsi="宋体" w:hint="eastAsia"/>
          <w:szCs w:val="21"/>
        </w:rPr>
        <w:t>,</w:t>
      </w:r>
      <w:r>
        <w:rPr>
          <w:rFonts w:ascii="宋体" w:eastAsia="宋体" w:hAnsi="宋体" w:hint="eastAsia"/>
          <w:szCs w:val="21"/>
        </w:rPr>
        <w:t>彭皇青</w:t>
      </w:r>
      <w:r>
        <w:rPr>
          <w:rFonts w:ascii="宋体" w:eastAsia="宋体" w:hAnsi="宋体" w:hint="eastAsia"/>
          <w:szCs w:val="21"/>
        </w:rPr>
        <w:t>,</w:t>
      </w:r>
      <w:r>
        <w:rPr>
          <w:rFonts w:ascii="宋体" w:eastAsia="宋体" w:hAnsi="宋体" w:hint="eastAsia"/>
          <w:szCs w:val="21"/>
        </w:rPr>
        <w:t>朱赛英</w:t>
      </w:r>
      <w:r>
        <w:rPr>
          <w:rFonts w:ascii="宋体" w:eastAsia="宋体" w:hAnsi="宋体" w:hint="eastAsia"/>
          <w:szCs w:val="21"/>
        </w:rPr>
        <w:t>,</w:t>
      </w:r>
      <w:r>
        <w:rPr>
          <w:rFonts w:ascii="宋体" w:eastAsia="宋体" w:hAnsi="宋体" w:hint="eastAsia"/>
          <w:szCs w:val="21"/>
        </w:rPr>
        <w:t>印志进</w:t>
      </w:r>
      <w:r>
        <w:rPr>
          <w:rFonts w:ascii="宋体" w:eastAsia="宋体" w:hAnsi="宋体" w:hint="eastAsia"/>
          <w:szCs w:val="21"/>
        </w:rPr>
        <w:t>.</w:t>
      </w:r>
      <w:r>
        <w:rPr>
          <w:rFonts w:ascii="宋体" w:eastAsia="宋体" w:hAnsi="宋体" w:hint="eastAsia"/>
          <w:szCs w:val="21"/>
        </w:rPr>
        <w:t>左归丸联合针刺治疗卵巢早衰临床观察</w:t>
      </w:r>
      <w:r>
        <w:rPr>
          <w:rFonts w:ascii="宋体" w:eastAsia="宋体" w:hAnsi="宋体" w:hint="eastAsia"/>
          <w:szCs w:val="21"/>
        </w:rPr>
        <w:t>[J].</w:t>
      </w:r>
      <w:r>
        <w:rPr>
          <w:rFonts w:ascii="宋体" w:eastAsia="宋体" w:hAnsi="宋体" w:hint="eastAsia"/>
          <w:szCs w:val="21"/>
        </w:rPr>
        <w:t>中国中医药现代远程教育</w:t>
      </w:r>
      <w:r>
        <w:rPr>
          <w:rFonts w:ascii="宋体" w:eastAsia="宋体" w:hAnsi="宋体" w:hint="eastAsia"/>
          <w:szCs w:val="21"/>
        </w:rPr>
        <w:t>,2022,20(06):96-98.</w:t>
      </w:r>
    </w:p>
    <w:p w:rsidR="00C93BD7" w:rsidRDefault="00B21F5F">
      <w:pPr>
        <w:rPr>
          <w:rFonts w:ascii="宋体" w:eastAsia="宋体" w:hAnsi="宋体"/>
          <w:szCs w:val="21"/>
        </w:rPr>
      </w:pPr>
      <w:r>
        <w:rPr>
          <w:rFonts w:ascii="宋体" w:eastAsia="宋体" w:hAnsi="宋体" w:hint="eastAsia"/>
          <w:szCs w:val="21"/>
        </w:rPr>
        <w:t>[51]</w:t>
      </w:r>
      <w:r>
        <w:rPr>
          <w:rFonts w:ascii="宋体" w:eastAsia="宋体" w:hAnsi="宋体" w:hint="eastAsia"/>
          <w:szCs w:val="21"/>
        </w:rPr>
        <w:t>彭艳丽</w:t>
      </w:r>
      <w:r>
        <w:rPr>
          <w:rFonts w:ascii="宋体" w:eastAsia="宋体" w:hAnsi="宋体" w:hint="eastAsia"/>
          <w:szCs w:val="21"/>
        </w:rPr>
        <w:t>.</w:t>
      </w:r>
      <w:r>
        <w:rPr>
          <w:rFonts w:ascii="宋体" w:eastAsia="宋体" w:hAnsi="宋体" w:hint="eastAsia"/>
          <w:szCs w:val="21"/>
        </w:rPr>
        <w:t>针药并用治疗早发性卵巢功能不全临床观察</w:t>
      </w:r>
      <w:r>
        <w:rPr>
          <w:rFonts w:ascii="宋体" w:eastAsia="宋体" w:hAnsi="宋体" w:hint="eastAsia"/>
          <w:szCs w:val="21"/>
        </w:rPr>
        <w:t>[J].</w:t>
      </w:r>
      <w:r>
        <w:rPr>
          <w:rFonts w:ascii="宋体" w:eastAsia="宋体" w:hAnsi="宋体" w:hint="eastAsia"/>
          <w:szCs w:val="21"/>
        </w:rPr>
        <w:t>实用中医药杂志</w:t>
      </w:r>
      <w:r>
        <w:rPr>
          <w:rFonts w:ascii="宋体" w:eastAsia="宋体" w:hAnsi="宋体" w:hint="eastAsia"/>
          <w:szCs w:val="21"/>
        </w:rPr>
        <w:t>,2022,38(01):5-6.</w:t>
      </w:r>
    </w:p>
    <w:p w:rsidR="00C93BD7" w:rsidRDefault="00B21F5F">
      <w:pPr>
        <w:rPr>
          <w:rFonts w:ascii="宋体" w:eastAsia="宋体" w:hAnsi="宋体"/>
          <w:szCs w:val="21"/>
        </w:rPr>
      </w:pPr>
      <w:r>
        <w:rPr>
          <w:rFonts w:ascii="宋体" w:eastAsia="宋体" w:hAnsi="宋体" w:hint="eastAsia"/>
          <w:szCs w:val="21"/>
        </w:rPr>
        <w:t>[52]</w:t>
      </w:r>
      <w:r>
        <w:rPr>
          <w:rFonts w:ascii="宋体" w:eastAsia="宋体" w:hAnsi="宋体" w:hint="eastAsia"/>
          <w:szCs w:val="21"/>
        </w:rPr>
        <w:t>孔丽丽</w:t>
      </w:r>
      <w:r>
        <w:rPr>
          <w:rFonts w:ascii="宋体" w:eastAsia="宋体" w:hAnsi="宋体" w:hint="eastAsia"/>
          <w:szCs w:val="21"/>
        </w:rPr>
        <w:t>.</w:t>
      </w:r>
      <w:r>
        <w:rPr>
          <w:rFonts w:ascii="宋体" w:eastAsia="宋体" w:hAnsi="宋体" w:hint="eastAsia"/>
          <w:szCs w:val="21"/>
        </w:rPr>
        <w:t>补肾暖冲汤联合针灸治疗脾肾两虚型卵巢早衰对提升临床效果的研究</w:t>
      </w:r>
      <w:r>
        <w:rPr>
          <w:rFonts w:ascii="宋体" w:eastAsia="宋体" w:hAnsi="宋体" w:hint="eastAsia"/>
          <w:szCs w:val="21"/>
        </w:rPr>
        <w:t>[J].</w:t>
      </w:r>
      <w:r>
        <w:rPr>
          <w:rFonts w:ascii="宋体" w:eastAsia="宋体" w:hAnsi="宋体" w:hint="eastAsia"/>
          <w:szCs w:val="21"/>
        </w:rPr>
        <w:t>中国农村卫生</w:t>
      </w:r>
      <w:r>
        <w:rPr>
          <w:rFonts w:ascii="宋体" w:eastAsia="宋体" w:hAnsi="宋体" w:hint="eastAsia"/>
          <w:szCs w:val="21"/>
        </w:rPr>
        <w:t>,2021,13(15):24-25.</w:t>
      </w:r>
    </w:p>
    <w:p w:rsidR="00C93BD7" w:rsidRDefault="00B21F5F">
      <w:pPr>
        <w:rPr>
          <w:rFonts w:ascii="宋体" w:eastAsia="宋体" w:hAnsi="宋体"/>
          <w:szCs w:val="21"/>
        </w:rPr>
      </w:pPr>
      <w:r>
        <w:rPr>
          <w:rFonts w:ascii="宋体" w:eastAsia="宋体" w:hAnsi="宋体" w:hint="eastAsia"/>
          <w:szCs w:val="21"/>
        </w:rPr>
        <w:t>[53]</w:t>
      </w:r>
      <w:r>
        <w:rPr>
          <w:rFonts w:ascii="宋体" w:eastAsia="宋体" w:hAnsi="宋体" w:hint="eastAsia"/>
          <w:szCs w:val="21"/>
        </w:rPr>
        <w:t>王伊伊</w:t>
      </w:r>
      <w:r>
        <w:rPr>
          <w:rFonts w:ascii="宋体" w:eastAsia="宋体" w:hAnsi="宋体" w:hint="eastAsia"/>
          <w:szCs w:val="21"/>
        </w:rPr>
        <w:t>,</w:t>
      </w:r>
      <w:r>
        <w:rPr>
          <w:rFonts w:ascii="宋体" w:eastAsia="宋体" w:hAnsi="宋体" w:hint="eastAsia"/>
          <w:szCs w:val="21"/>
        </w:rPr>
        <w:t>石学慧</w:t>
      </w:r>
      <w:r>
        <w:rPr>
          <w:rFonts w:ascii="宋体" w:eastAsia="宋体" w:hAnsi="宋体" w:hint="eastAsia"/>
          <w:szCs w:val="21"/>
        </w:rPr>
        <w:t>.</w:t>
      </w:r>
      <w:r>
        <w:rPr>
          <w:rFonts w:ascii="宋体" w:eastAsia="宋体" w:hAnsi="宋体" w:hint="eastAsia"/>
          <w:szCs w:val="21"/>
        </w:rPr>
        <w:t>补肾活血方联合针灸对早发性卵巢功能不全患者临床疗效的影响</w:t>
      </w:r>
      <w:r>
        <w:rPr>
          <w:rFonts w:ascii="宋体" w:eastAsia="宋体" w:hAnsi="宋体" w:hint="eastAsia"/>
          <w:szCs w:val="21"/>
        </w:rPr>
        <w:t>[J].</w:t>
      </w:r>
      <w:r>
        <w:rPr>
          <w:rFonts w:ascii="宋体" w:eastAsia="宋体" w:hAnsi="宋体" w:hint="eastAsia"/>
          <w:szCs w:val="21"/>
        </w:rPr>
        <w:t>中国医药科学</w:t>
      </w:r>
      <w:r>
        <w:rPr>
          <w:rFonts w:ascii="宋体" w:eastAsia="宋体" w:hAnsi="宋体" w:hint="eastAsia"/>
          <w:szCs w:val="21"/>
        </w:rPr>
        <w:t>,2021,11(09):5-8+14.</w:t>
      </w:r>
    </w:p>
    <w:p w:rsidR="00C93BD7" w:rsidRDefault="00B21F5F">
      <w:pPr>
        <w:rPr>
          <w:rFonts w:ascii="宋体" w:eastAsia="宋体" w:hAnsi="宋体"/>
          <w:szCs w:val="21"/>
        </w:rPr>
      </w:pPr>
      <w:r>
        <w:rPr>
          <w:rFonts w:ascii="宋体" w:eastAsia="宋体" w:hAnsi="宋体" w:hint="eastAsia"/>
          <w:szCs w:val="21"/>
        </w:rPr>
        <w:t>[54]</w:t>
      </w:r>
      <w:r>
        <w:rPr>
          <w:rFonts w:ascii="宋体" w:eastAsia="宋体" w:hAnsi="宋体" w:hint="eastAsia"/>
          <w:szCs w:val="21"/>
        </w:rPr>
        <w:t>缪玉娟</w:t>
      </w:r>
      <w:r>
        <w:rPr>
          <w:rFonts w:ascii="宋体" w:eastAsia="宋体" w:hAnsi="宋体" w:hint="eastAsia"/>
          <w:szCs w:val="21"/>
        </w:rPr>
        <w:t xml:space="preserve">. </w:t>
      </w:r>
      <w:r>
        <w:rPr>
          <w:rFonts w:ascii="宋体" w:eastAsia="宋体" w:hAnsi="宋体" w:hint="eastAsia"/>
          <w:szCs w:val="21"/>
        </w:rPr>
        <w:t>针药结合治疗肾虚肝郁型早发性卵巢功能不全的临床研究</w:t>
      </w:r>
      <w:r>
        <w:rPr>
          <w:rFonts w:ascii="宋体" w:eastAsia="宋体" w:hAnsi="宋体" w:hint="eastAsia"/>
          <w:szCs w:val="21"/>
        </w:rPr>
        <w:t>[D].</w:t>
      </w:r>
      <w:r>
        <w:rPr>
          <w:rFonts w:ascii="宋体" w:eastAsia="宋体" w:hAnsi="宋体" w:hint="eastAsia"/>
          <w:szCs w:val="21"/>
        </w:rPr>
        <w:t>湖北中医药大学</w:t>
      </w:r>
      <w:r>
        <w:rPr>
          <w:rFonts w:ascii="宋体" w:eastAsia="宋体" w:hAnsi="宋体" w:hint="eastAsia"/>
          <w:szCs w:val="21"/>
        </w:rPr>
        <w:t>,2019.</w:t>
      </w:r>
    </w:p>
    <w:p w:rsidR="00C93BD7" w:rsidRDefault="00B21F5F">
      <w:pPr>
        <w:rPr>
          <w:rFonts w:ascii="宋体" w:eastAsia="宋体" w:hAnsi="宋体"/>
          <w:szCs w:val="21"/>
        </w:rPr>
      </w:pPr>
      <w:r>
        <w:rPr>
          <w:rFonts w:ascii="宋体" w:eastAsia="宋体" w:hAnsi="宋体" w:hint="eastAsia"/>
          <w:szCs w:val="21"/>
        </w:rPr>
        <w:t>[55]</w:t>
      </w:r>
      <w:r>
        <w:rPr>
          <w:rFonts w:ascii="宋体" w:eastAsia="宋体" w:hAnsi="宋体" w:hint="eastAsia"/>
          <w:szCs w:val="21"/>
        </w:rPr>
        <w:t>滕秀香</w:t>
      </w:r>
      <w:r>
        <w:rPr>
          <w:rFonts w:ascii="宋体" w:eastAsia="宋体" w:hAnsi="宋体" w:hint="eastAsia"/>
          <w:szCs w:val="21"/>
        </w:rPr>
        <w:t>,</w:t>
      </w:r>
      <w:r>
        <w:rPr>
          <w:rFonts w:ascii="宋体" w:eastAsia="宋体" w:hAnsi="宋体" w:hint="eastAsia"/>
          <w:szCs w:val="21"/>
        </w:rPr>
        <w:t>刘丹</w:t>
      </w:r>
      <w:r>
        <w:rPr>
          <w:rFonts w:ascii="宋体" w:eastAsia="宋体" w:hAnsi="宋体" w:hint="eastAsia"/>
          <w:szCs w:val="21"/>
        </w:rPr>
        <w:t>,</w:t>
      </w:r>
      <w:r>
        <w:rPr>
          <w:rFonts w:ascii="宋体" w:eastAsia="宋体" w:hAnsi="宋体" w:hint="eastAsia"/>
          <w:szCs w:val="21"/>
        </w:rPr>
        <w:t>姚海洋</w:t>
      </w:r>
      <w:r>
        <w:rPr>
          <w:rFonts w:ascii="宋体" w:eastAsia="宋体" w:hAnsi="宋体" w:hint="eastAsia"/>
          <w:szCs w:val="21"/>
        </w:rPr>
        <w:t>,</w:t>
      </w:r>
      <w:r>
        <w:rPr>
          <w:rFonts w:ascii="宋体" w:eastAsia="宋体" w:hAnsi="宋体" w:hint="eastAsia"/>
          <w:szCs w:val="21"/>
        </w:rPr>
        <w:t>刘珍珍</w:t>
      </w:r>
      <w:r>
        <w:rPr>
          <w:rFonts w:ascii="宋体" w:eastAsia="宋体" w:hAnsi="宋体" w:hint="eastAsia"/>
          <w:szCs w:val="21"/>
        </w:rPr>
        <w:t>.</w:t>
      </w:r>
      <w:r>
        <w:rPr>
          <w:rFonts w:ascii="宋体" w:eastAsia="宋体" w:hAnsi="宋体" w:hint="eastAsia"/>
          <w:szCs w:val="21"/>
        </w:rPr>
        <w:t>针刺联合加减毓麟汤治疗卵巢早衰脾肾阳虚证的小样本前瞻性临床研究</w:t>
      </w:r>
      <w:r>
        <w:rPr>
          <w:rFonts w:ascii="宋体" w:eastAsia="宋体" w:hAnsi="宋体" w:hint="eastAsia"/>
          <w:szCs w:val="21"/>
        </w:rPr>
        <w:t>[J].</w:t>
      </w:r>
      <w:r>
        <w:rPr>
          <w:rFonts w:ascii="宋体" w:eastAsia="宋体" w:hAnsi="宋体" w:hint="eastAsia"/>
          <w:szCs w:val="21"/>
        </w:rPr>
        <w:t>中国临床医生杂志</w:t>
      </w:r>
      <w:r>
        <w:rPr>
          <w:rFonts w:ascii="宋体" w:eastAsia="宋体" w:hAnsi="宋体" w:hint="eastAsia"/>
          <w:szCs w:val="21"/>
        </w:rPr>
        <w:t>,2018,46(11):1372-1375.</w:t>
      </w:r>
    </w:p>
    <w:p w:rsidR="00C93BD7" w:rsidRDefault="00B21F5F">
      <w:pPr>
        <w:rPr>
          <w:rFonts w:ascii="宋体" w:eastAsia="宋体" w:hAnsi="宋体"/>
          <w:szCs w:val="21"/>
        </w:rPr>
      </w:pPr>
      <w:r>
        <w:rPr>
          <w:rFonts w:ascii="宋体" w:eastAsia="宋体" w:hAnsi="宋体" w:hint="eastAsia"/>
          <w:szCs w:val="21"/>
        </w:rPr>
        <w:t>[56]</w:t>
      </w:r>
      <w:r>
        <w:rPr>
          <w:rFonts w:ascii="宋体" w:eastAsia="宋体" w:hAnsi="宋体" w:hint="eastAsia"/>
          <w:szCs w:val="21"/>
        </w:rPr>
        <w:t>李玲玲</w:t>
      </w:r>
      <w:r>
        <w:rPr>
          <w:rFonts w:ascii="宋体" w:eastAsia="宋体" w:hAnsi="宋体" w:hint="eastAsia"/>
          <w:szCs w:val="21"/>
        </w:rPr>
        <w:t>.</w:t>
      </w:r>
      <w:r>
        <w:rPr>
          <w:rFonts w:ascii="宋体" w:eastAsia="宋体" w:hAnsi="宋体" w:hint="eastAsia"/>
          <w:szCs w:val="21"/>
        </w:rPr>
        <w:t>针药同用治疗卵巢早衰不孕症临床研究</w:t>
      </w:r>
      <w:r>
        <w:rPr>
          <w:rFonts w:ascii="宋体" w:eastAsia="宋体" w:hAnsi="宋体" w:hint="eastAsia"/>
          <w:szCs w:val="21"/>
        </w:rPr>
        <w:t>[J].</w:t>
      </w:r>
      <w:r>
        <w:rPr>
          <w:rFonts w:ascii="宋体" w:eastAsia="宋体" w:hAnsi="宋体" w:hint="eastAsia"/>
          <w:szCs w:val="21"/>
        </w:rPr>
        <w:t>亚太传统医药</w:t>
      </w:r>
      <w:r>
        <w:rPr>
          <w:rFonts w:ascii="宋体" w:eastAsia="宋体" w:hAnsi="宋体" w:hint="eastAsia"/>
          <w:szCs w:val="21"/>
        </w:rPr>
        <w:t>,2017,13(16):124-126.</w:t>
      </w:r>
    </w:p>
    <w:p w:rsidR="00C93BD7" w:rsidRDefault="00B21F5F">
      <w:pPr>
        <w:rPr>
          <w:rFonts w:ascii="宋体" w:eastAsia="宋体" w:hAnsi="宋体"/>
          <w:szCs w:val="21"/>
        </w:rPr>
      </w:pPr>
      <w:r>
        <w:rPr>
          <w:rFonts w:ascii="宋体" w:eastAsia="宋体" w:hAnsi="宋体" w:hint="eastAsia"/>
          <w:szCs w:val="21"/>
        </w:rPr>
        <w:t>[57]</w:t>
      </w:r>
      <w:r>
        <w:rPr>
          <w:rFonts w:ascii="宋体" w:eastAsia="宋体" w:hAnsi="宋体" w:hint="eastAsia"/>
          <w:szCs w:val="21"/>
        </w:rPr>
        <w:t>张艺</w:t>
      </w:r>
      <w:r>
        <w:rPr>
          <w:rFonts w:ascii="宋体" w:eastAsia="宋体" w:hAnsi="宋体" w:hint="eastAsia"/>
          <w:szCs w:val="21"/>
        </w:rPr>
        <w:t>,</w:t>
      </w:r>
      <w:r>
        <w:rPr>
          <w:rFonts w:ascii="宋体" w:eastAsia="宋体" w:hAnsi="宋体" w:hint="eastAsia"/>
          <w:szCs w:val="21"/>
        </w:rPr>
        <w:t>张强</w:t>
      </w:r>
      <w:r>
        <w:rPr>
          <w:rFonts w:ascii="宋体" w:eastAsia="宋体" w:hAnsi="宋体" w:hint="eastAsia"/>
          <w:szCs w:val="21"/>
        </w:rPr>
        <w:t>.</w:t>
      </w:r>
      <w:r>
        <w:rPr>
          <w:rFonts w:ascii="宋体" w:eastAsia="宋体" w:hAnsi="宋体" w:hint="eastAsia"/>
          <w:szCs w:val="21"/>
        </w:rPr>
        <w:t>针灸结合中药治疗卵巢早衰临床观察</w:t>
      </w:r>
      <w:r>
        <w:rPr>
          <w:rFonts w:ascii="宋体" w:eastAsia="宋体" w:hAnsi="宋体" w:hint="eastAsia"/>
          <w:szCs w:val="21"/>
        </w:rPr>
        <w:t>[J].</w:t>
      </w:r>
      <w:r>
        <w:rPr>
          <w:rFonts w:ascii="宋体" w:eastAsia="宋体" w:hAnsi="宋体" w:hint="eastAsia"/>
          <w:szCs w:val="21"/>
        </w:rPr>
        <w:t>实用中医药杂志</w:t>
      </w:r>
      <w:r>
        <w:rPr>
          <w:rFonts w:ascii="宋体" w:eastAsia="宋体" w:hAnsi="宋体" w:hint="eastAsia"/>
          <w:szCs w:val="21"/>
        </w:rPr>
        <w:t>,2017,33(08):889-890.</w:t>
      </w:r>
    </w:p>
    <w:p w:rsidR="00C93BD7" w:rsidRDefault="00B21F5F">
      <w:pPr>
        <w:rPr>
          <w:rFonts w:ascii="宋体" w:eastAsia="宋体" w:hAnsi="宋体"/>
          <w:szCs w:val="21"/>
        </w:rPr>
      </w:pPr>
      <w:r>
        <w:rPr>
          <w:rFonts w:ascii="宋体" w:eastAsia="宋体" w:hAnsi="宋体" w:hint="eastAsia"/>
          <w:szCs w:val="21"/>
        </w:rPr>
        <w:t>[58]</w:t>
      </w:r>
      <w:r>
        <w:rPr>
          <w:rFonts w:ascii="宋体" w:eastAsia="宋体" w:hAnsi="宋体" w:hint="eastAsia"/>
          <w:szCs w:val="21"/>
        </w:rPr>
        <w:t>滕婧</w:t>
      </w:r>
      <w:r>
        <w:rPr>
          <w:rFonts w:ascii="宋体" w:eastAsia="宋体" w:hAnsi="宋体" w:hint="eastAsia"/>
          <w:szCs w:val="21"/>
        </w:rPr>
        <w:t>,</w:t>
      </w:r>
      <w:r>
        <w:rPr>
          <w:rFonts w:ascii="宋体" w:eastAsia="宋体" w:hAnsi="宋体" w:hint="eastAsia"/>
          <w:szCs w:val="21"/>
        </w:rPr>
        <w:t>耿会转</w:t>
      </w:r>
      <w:r>
        <w:rPr>
          <w:rFonts w:ascii="宋体" w:eastAsia="宋体" w:hAnsi="宋体" w:hint="eastAsia"/>
          <w:szCs w:val="21"/>
        </w:rPr>
        <w:t>,</w:t>
      </w:r>
      <w:r>
        <w:rPr>
          <w:rFonts w:ascii="宋体" w:eastAsia="宋体" w:hAnsi="宋体" w:hint="eastAsia"/>
          <w:szCs w:val="21"/>
        </w:rPr>
        <w:t>徐竹梅</w:t>
      </w:r>
      <w:r>
        <w:rPr>
          <w:rFonts w:ascii="宋体" w:eastAsia="宋体" w:hAnsi="宋体" w:hint="eastAsia"/>
          <w:szCs w:val="21"/>
        </w:rPr>
        <w:t>.</w:t>
      </w:r>
      <w:r>
        <w:rPr>
          <w:rFonts w:ascii="宋体" w:eastAsia="宋体" w:hAnsi="宋体" w:hint="eastAsia"/>
          <w:szCs w:val="21"/>
        </w:rPr>
        <w:t>补肾暖冲汤联合针灸治疗脾肾两虚型卵巢早衰的临床研究</w:t>
      </w:r>
      <w:r>
        <w:rPr>
          <w:rFonts w:ascii="宋体" w:eastAsia="宋体" w:hAnsi="宋体" w:hint="eastAsia"/>
          <w:szCs w:val="21"/>
        </w:rPr>
        <w:t>[J].</w:t>
      </w:r>
      <w:r>
        <w:rPr>
          <w:rFonts w:ascii="宋体" w:eastAsia="宋体" w:hAnsi="宋体" w:hint="eastAsia"/>
          <w:szCs w:val="21"/>
        </w:rPr>
        <w:t>现代中西医结合杂志</w:t>
      </w:r>
      <w:r>
        <w:rPr>
          <w:rFonts w:ascii="宋体" w:eastAsia="宋体" w:hAnsi="宋体" w:hint="eastAsia"/>
          <w:szCs w:val="21"/>
        </w:rPr>
        <w:t>,2017,26(23):2515-2517+2548.</w:t>
      </w:r>
    </w:p>
    <w:p w:rsidR="00C93BD7" w:rsidRDefault="00B21F5F">
      <w:pPr>
        <w:rPr>
          <w:rFonts w:ascii="宋体" w:eastAsia="宋体" w:hAnsi="宋体"/>
          <w:szCs w:val="21"/>
        </w:rPr>
      </w:pPr>
      <w:r>
        <w:rPr>
          <w:rFonts w:ascii="宋体" w:eastAsia="宋体" w:hAnsi="宋体" w:hint="eastAsia"/>
          <w:szCs w:val="21"/>
        </w:rPr>
        <w:t>[59]</w:t>
      </w:r>
      <w:r>
        <w:rPr>
          <w:rFonts w:ascii="宋体" w:eastAsia="宋体" w:hAnsi="宋体" w:hint="eastAsia"/>
          <w:szCs w:val="21"/>
        </w:rPr>
        <w:t>吴嫣</w:t>
      </w:r>
      <w:r>
        <w:rPr>
          <w:rFonts w:ascii="宋体" w:eastAsia="宋体" w:hAnsi="宋体" w:hint="eastAsia"/>
          <w:szCs w:val="21"/>
        </w:rPr>
        <w:t>,</w:t>
      </w:r>
      <w:r>
        <w:rPr>
          <w:rFonts w:ascii="宋体" w:eastAsia="宋体" w:hAnsi="宋体" w:hint="eastAsia"/>
          <w:szCs w:val="21"/>
        </w:rPr>
        <w:t>刘继红</w:t>
      </w:r>
      <w:r>
        <w:rPr>
          <w:rFonts w:ascii="宋体" w:eastAsia="宋体" w:hAnsi="宋体" w:hint="eastAsia"/>
          <w:szCs w:val="21"/>
        </w:rPr>
        <w:t>,</w:t>
      </w:r>
      <w:r>
        <w:rPr>
          <w:rFonts w:ascii="宋体" w:eastAsia="宋体" w:hAnsi="宋体" w:hint="eastAsia"/>
          <w:szCs w:val="21"/>
        </w:rPr>
        <w:t>黄骊莉</w:t>
      </w:r>
      <w:r>
        <w:rPr>
          <w:rFonts w:ascii="宋体" w:eastAsia="宋体" w:hAnsi="宋体" w:hint="eastAsia"/>
          <w:szCs w:val="21"/>
        </w:rPr>
        <w:t>,</w:t>
      </w:r>
      <w:r>
        <w:rPr>
          <w:rFonts w:ascii="宋体" w:eastAsia="宋体" w:hAnsi="宋体" w:hint="eastAsia"/>
          <w:szCs w:val="21"/>
        </w:rPr>
        <w:t>朱玉妹</w:t>
      </w:r>
      <w:r>
        <w:rPr>
          <w:rFonts w:ascii="宋体" w:eastAsia="宋体" w:hAnsi="宋体" w:hint="eastAsia"/>
          <w:szCs w:val="21"/>
        </w:rPr>
        <w:t>,</w:t>
      </w:r>
      <w:r>
        <w:rPr>
          <w:rFonts w:ascii="宋体" w:eastAsia="宋体" w:hAnsi="宋体" w:hint="eastAsia"/>
          <w:szCs w:val="21"/>
        </w:rPr>
        <w:t>赵艳</w:t>
      </w:r>
      <w:r>
        <w:rPr>
          <w:rFonts w:ascii="宋体" w:eastAsia="宋体" w:hAnsi="宋体" w:hint="eastAsia"/>
          <w:szCs w:val="21"/>
        </w:rPr>
        <w:t>.</w:t>
      </w:r>
      <w:r>
        <w:rPr>
          <w:rFonts w:ascii="宋体" w:eastAsia="宋体" w:hAnsi="宋体" w:hint="eastAsia"/>
          <w:szCs w:val="21"/>
        </w:rPr>
        <w:t>仙菟河车方配合电针治疗肾虚肝郁型卵巢早衰的临床观察</w:t>
      </w:r>
      <w:r>
        <w:rPr>
          <w:rFonts w:ascii="宋体" w:eastAsia="宋体" w:hAnsi="宋体" w:hint="eastAsia"/>
          <w:szCs w:val="21"/>
        </w:rPr>
        <w:t>[J].</w:t>
      </w:r>
      <w:r>
        <w:rPr>
          <w:rFonts w:ascii="宋体" w:eastAsia="宋体" w:hAnsi="宋体" w:hint="eastAsia"/>
          <w:szCs w:val="21"/>
        </w:rPr>
        <w:t>上海中医药杂志</w:t>
      </w:r>
      <w:r>
        <w:rPr>
          <w:rFonts w:ascii="宋体" w:eastAsia="宋体" w:hAnsi="宋体" w:hint="eastAsia"/>
          <w:szCs w:val="21"/>
        </w:rPr>
        <w:t>,2016,50(07):59-62.</w:t>
      </w:r>
    </w:p>
    <w:p w:rsidR="00C93BD7" w:rsidRDefault="00B21F5F">
      <w:pPr>
        <w:rPr>
          <w:rFonts w:ascii="宋体" w:eastAsia="宋体" w:hAnsi="宋体"/>
          <w:szCs w:val="21"/>
        </w:rPr>
      </w:pPr>
      <w:r>
        <w:rPr>
          <w:rFonts w:ascii="宋体" w:eastAsia="宋体" w:hAnsi="宋体" w:hint="eastAsia"/>
          <w:szCs w:val="21"/>
        </w:rPr>
        <w:t>[60]</w:t>
      </w:r>
      <w:r>
        <w:rPr>
          <w:rFonts w:ascii="宋体" w:eastAsia="宋体" w:hAnsi="宋体" w:hint="eastAsia"/>
          <w:szCs w:val="21"/>
        </w:rPr>
        <w:t>方庆霞</w:t>
      </w:r>
      <w:r>
        <w:rPr>
          <w:rFonts w:ascii="宋体" w:eastAsia="宋体" w:hAnsi="宋体" w:hint="eastAsia"/>
          <w:szCs w:val="21"/>
        </w:rPr>
        <w:t>,</w:t>
      </w:r>
      <w:r>
        <w:rPr>
          <w:rFonts w:ascii="宋体" w:eastAsia="宋体" w:hAnsi="宋体" w:hint="eastAsia"/>
          <w:szCs w:val="21"/>
        </w:rPr>
        <w:t>邹萍</w:t>
      </w:r>
      <w:r>
        <w:rPr>
          <w:rFonts w:ascii="宋体" w:eastAsia="宋体" w:hAnsi="宋体" w:hint="eastAsia"/>
          <w:szCs w:val="21"/>
        </w:rPr>
        <w:t>,</w:t>
      </w:r>
      <w:r>
        <w:rPr>
          <w:rFonts w:ascii="宋体" w:eastAsia="宋体" w:hAnsi="宋体" w:hint="eastAsia"/>
          <w:szCs w:val="21"/>
        </w:rPr>
        <w:t>陈瑞雪</w:t>
      </w:r>
      <w:r>
        <w:rPr>
          <w:rFonts w:ascii="宋体" w:eastAsia="宋体" w:hAnsi="宋体" w:hint="eastAsia"/>
          <w:szCs w:val="21"/>
        </w:rPr>
        <w:t>,</w:t>
      </w:r>
      <w:r>
        <w:rPr>
          <w:rFonts w:ascii="宋体" w:eastAsia="宋体" w:hAnsi="宋体" w:hint="eastAsia"/>
          <w:szCs w:val="21"/>
        </w:rPr>
        <w:t>陈大启</w:t>
      </w:r>
      <w:r>
        <w:rPr>
          <w:rFonts w:ascii="宋体" w:eastAsia="宋体" w:hAnsi="宋体" w:hint="eastAsia"/>
          <w:szCs w:val="21"/>
        </w:rPr>
        <w:t>.</w:t>
      </w:r>
      <w:r>
        <w:rPr>
          <w:rFonts w:ascii="宋体" w:eastAsia="宋体" w:hAnsi="宋体" w:hint="eastAsia"/>
          <w:szCs w:val="21"/>
        </w:rPr>
        <w:t>补肾疏肝方联合电针治疗肾虚肝郁型卵巢</w:t>
      </w:r>
      <w:r>
        <w:rPr>
          <w:rFonts w:ascii="宋体" w:eastAsia="宋体" w:hAnsi="宋体" w:hint="eastAsia"/>
          <w:szCs w:val="21"/>
        </w:rPr>
        <w:t>早衰</w:t>
      </w:r>
      <w:r>
        <w:rPr>
          <w:rFonts w:ascii="宋体" w:eastAsia="宋体" w:hAnsi="宋体" w:hint="eastAsia"/>
          <w:szCs w:val="21"/>
        </w:rPr>
        <w:t>32</w:t>
      </w:r>
      <w:r>
        <w:rPr>
          <w:rFonts w:ascii="宋体" w:eastAsia="宋体" w:hAnsi="宋体" w:hint="eastAsia"/>
          <w:szCs w:val="21"/>
        </w:rPr>
        <w:t>例临床研究</w:t>
      </w:r>
      <w:r>
        <w:rPr>
          <w:rFonts w:ascii="宋体" w:eastAsia="宋体" w:hAnsi="宋体" w:hint="eastAsia"/>
          <w:szCs w:val="21"/>
        </w:rPr>
        <w:t>[J].</w:t>
      </w:r>
      <w:r>
        <w:rPr>
          <w:rFonts w:ascii="宋体" w:eastAsia="宋体" w:hAnsi="宋体" w:hint="eastAsia"/>
          <w:szCs w:val="21"/>
        </w:rPr>
        <w:t>山东中医杂志</w:t>
      </w:r>
      <w:r>
        <w:rPr>
          <w:rFonts w:ascii="宋体" w:eastAsia="宋体" w:hAnsi="宋体" w:hint="eastAsia"/>
          <w:szCs w:val="21"/>
        </w:rPr>
        <w:t>,2016,35(04):294-296.</w:t>
      </w:r>
    </w:p>
    <w:p w:rsidR="00C93BD7" w:rsidRDefault="00B21F5F">
      <w:pPr>
        <w:rPr>
          <w:rFonts w:ascii="宋体" w:eastAsia="宋体" w:hAnsi="宋体"/>
          <w:szCs w:val="21"/>
        </w:rPr>
      </w:pPr>
      <w:r>
        <w:rPr>
          <w:rFonts w:ascii="宋体" w:eastAsia="宋体" w:hAnsi="宋体" w:hint="eastAsia"/>
          <w:szCs w:val="21"/>
        </w:rPr>
        <w:t>[61]</w:t>
      </w:r>
      <w:r>
        <w:rPr>
          <w:rFonts w:ascii="宋体" w:eastAsia="宋体" w:hAnsi="宋体" w:hint="eastAsia"/>
          <w:szCs w:val="21"/>
        </w:rPr>
        <w:t>汤海霞</w:t>
      </w:r>
      <w:r>
        <w:rPr>
          <w:rFonts w:ascii="宋体" w:eastAsia="宋体" w:hAnsi="宋体" w:hint="eastAsia"/>
          <w:szCs w:val="21"/>
        </w:rPr>
        <w:t>.</w:t>
      </w:r>
      <w:r>
        <w:rPr>
          <w:rFonts w:ascii="宋体" w:eastAsia="宋体" w:hAnsi="宋体" w:hint="eastAsia"/>
          <w:szCs w:val="21"/>
        </w:rPr>
        <w:t>益肾调冲汤合艾灸治疗卵巢早衰</w:t>
      </w:r>
      <w:r>
        <w:rPr>
          <w:rFonts w:ascii="宋体" w:eastAsia="宋体" w:hAnsi="宋体" w:hint="eastAsia"/>
          <w:szCs w:val="21"/>
        </w:rPr>
        <w:t>40</w:t>
      </w:r>
      <w:r>
        <w:rPr>
          <w:rFonts w:ascii="宋体" w:eastAsia="宋体" w:hAnsi="宋体" w:hint="eastAsia"/>
          <w:szCs w:val="21"/>
        </w:rPr>
        <w:t>例临床观察</w:t>
      </w:r>
      <w:r>
        <w:rPr>
          <w:rFonts w:ascii="宋体" w:eastAsia="宋体" w:hAnsi="宋体" w:hint="eastAsia"/>
          <w:szCs w:val="21"/>
        </w:rPr>
        <w:t>[J].</w:t>
      </w:r>
      <w:r>
        <w:rPr>
          <w:rFonts w:ascii="宋体" w:eastAsia="宋体" w:hAnsi="宋体" w:hint="eastAsia"/>
          <w:szCs w:val="21"/>
        </w:rPr>
        <w:t>山西中医</w:t>
      </w:r>
      <w:r>
        <w:rPr>
          <w:rFonts w:ascii="宋体" w:eastAsia="宋体" w:hAnsi="宋体" w:hint="eastAsia"/>
          <w:szCs w:val="21"/>
        </w:rPr>
        <w:t>,2011,27(10):19-21.</w:t>
      </w:r>
    </w:p>
    <w:p w:rsidR="00C93BD7" w:rsidRDefault="00B21F5F">
      <w:pPr>
        <w:rPr>
          <w:rFonts w:ascii="宋体" w:eastAsia="宋体" w:hAnsi="宋体"/>
          <w:szCs w:val="21"/>
        </w:rPr>
      </w:pPr>
      <w:r>
        <w:rPr>
          <w:rFonts w:ascii="宋体" w:eastAsia="宋体" w:hAnsi="宋体" w:hint="eastAsia"/>
          <w:szCs w:val="21"/>
        </w:rPr>
        <w:t>[62]</w:t>
      </w:r>
      <w:r>
        <w:rPr>
          <w:rFonts w:ascii="宋体" w:eastAsia="宋体" w:hAnsi="宋体" w:hint="eastAsia"/>
          <w:szCs w:val="21"/>
        </w:rPr>
        <w:t>谢琼</w:t>
      </w:r>
      <w:r>
        <w:rPr>
          <w:rFonts w:ascii="宋体" w:eastAsia="宋体" w:hAnsi="宋体" w:hint="eastAsia"/>
          <w:szCs w:val="21"/>
        </w:rPr>
        <w:t>,</w:t>
      </w:r>
      <w:r>
        <w:rPr>
          <w:rFonts w:ascii="宋体" w:eastAsia="宋体" w:hAnsi="宋体" w:hint="eastAsia"/>
          <w:szCs w:val="21"/>
        </w:rPr>
        <w:t>唐艳艳</w:t>
      </w:r>
      <w:r>
        <w:rPr>
          <w:rFonts w:ascii="宋体" w:eastAsia="宋体" w:hAnsi="宋体" w:hint="eastAsia"/>
          <w:szCs w:val="21"/>
        </w:rPr>
        <w:t>,</w:t>
      </w:r>
      <w:r>
        <w:rPr>
          <w:rFonts w:ascii="宋体" w:eastAsia="宋体" w:hAnsi="宋体" w:hint="eastAsia"/>
          <w:szCs w:val="21"/>
        </w:rPr>
        <w:t>方晶晶</w:t>
      </w:r>
      <w:r>
        <w:rPr>
          <w:rFonts w:ascii="宋体" w:eastAsia="宋体" w:hAnsi="宋体" w:hint="eastAsia"/>
          <w:szCs w:val="21"/>
        </w:rPr>
        <w:t>,</w:t>
      </w:r>
      <w:r>
        <w:rPr>
          <w:rFonts w:ascii="宋体" w:eastAsia="宋体" w:hAnsi="宋体" w:hint="eastAsia"/>
          <w:szCs w:val="21"/>
        </w:rPr>
        <w:t>应海舟</w:t>
      </w:r>
      <w:r>
        <w:rPr>
          <w:rFonts w:ascii="宋体" w:eastAsia="宋体" w:hAnsi="宋体" w:hint="eastAsia"/>
          <w:szCs w:val="21"/>
        </w:rPr>
        <w:t>.</w:t>
      </w:r>
      <w:r>
        <w:rPr>
          <w:rFonts w:ascii="宋体" w:eastAsia="宋体" w:hAnsi="宋体" w:hint="eastAsia"/>
          <w:szCs w:val="21"/>
        </w:rPr>
        <w:t>中药联合针刺治疗早发性卵巢功能不全肾阴虚证疗效及对性激素水平的影响</w:t>
      </w:r>
      <w:r>
        <w:rPr>
          <w:rFonts w:ascii="宋体" w:eastAsia="宋体" w:hAnsi="宋体" w:hint="eastAsia"/>
          <w:szCs w:val="21"/>
        </w:rPr>
        <w:t>[J].</w:t>
      </w:r>
      <w:r>
        <w:rPr>
          <w:rFonts w:ascii="宋体" w:eastAsia="宋体" w:hAnsi="宋体" w:hint="eastAsia"/>
          <w:szCs w:val="21"/>
        </w:rPr>
        <w:t>浙江中医杂志</w:t>
      </w:r>
      <w:r>
        <w:rPr>
          <w:rFonts w:ascii="宋体" w:eastAsia="宋体" w:hAnsi="宋体" w:hint="eastAsia"/>
          <w:szCs w:val="21"/>
        </w:rPr>
        <w:t>,2022,57(01):51-52.</w:t>
      </w:r>
    </w:p>
    <w:p w:rsidR="00C93BD7" w:rsidRDefault="00B21F5F">
      <w:pPr>
        <w:rPr>
          <w:rFonts w:ascii="宋体" w:eastAsia="宋体" w:hAnsi="宋体"/>
          <w:szCs w:val="21"/>
        </w:rPr>
      </w:pPr>
      <w:r>
        <w:rPr>
          <w:rFonts w:ascii="宋体" w:eastAsia="宋体" w:hAnsi="宋体" w:hint="eastAsia"/>
          <w:szCs w:val="21"/>
        </w:rPr>
        <w:t>[63]</w:t>
      </w:r>
      <w:r>
        <w:rPr>
          <w:rFonts w:ascii="宋体" w:eastAsia="宋体" w:hAnsi="宋体" w:hint="eastAsia"/>
          <w:szCs w:val="21"/>
        </w:rPr>
        <w:t>胡菊兰</w:t>
      </w:r>
      <w:r>
        <w:rPr>
          <w:rFonts w:ascii="宋体" w:eastAsia="宋体" w:hAnsi="宋体" w:hint="eastAsia"/>
          <w:szCs w:val="21"/>
        </w:rPr>
        <w:t>,</w:t>
      </w:r>
      <w:r>
        <w:rPr>
          <w:rFonts w:ascii="宋体" w:eastAsia="宋体" w:hAnsi="宋体" w:hint="eastAsia"/>
          <w:szCs w:val="21"/>
        </w:rPr>
        <w:t>肖少芳</w:t>
      </w:r>
      <w:r>
        <w:rPr>
          <w:rFonts w:ascii="宋体" w:eastAsia="宋体" w:hAnsi="宋体" w:hint="eastAsia"/>
          <w:szCs w:val="21"/>
        </w:rPr>
        <w:t>,</w:t>
      </w:r>
      <w:r>
        <w:rPr>
          <w:rFonts w:ascii="宋体" w:eastAsia="宋体" w:hAnsi="宋体" w:hint="eastAsia"/>
          <w:szCs w:val="21"/>
        </w:rPr>
        <w:t>朱丽娟</w:t>
      </w:r>
      <w:r>
        <w:rPr>
          <w:rFonts w:ascii="宋体" w:eastAsia="宋体" w:hAnsi="宋体" w:hint="eastAsia"/>
          <w:szCs w:val="21"/>
        </w:rPr>
        <w:t>.</w:t>
      </w:r>
      <w:r>
        <w:rPr>
          <w:rFonts w:ascii="宋体" w:eastAsia="宋体" w:hAnsi="宋体" w:hint="eastAsia"/>
          <w:szCs w:val="21"/>
        </w:rPr>
        <w:t>补肾滋肝中药联合针刺及性激素序贯疗法治疗卵巢早衰的临床效果分析</w:t>
      </w:r>
      <w:r>
        <w:rPr>
          <w:rFonts w:ascii="宋体" w:eastAsia="宋体" w:hAnsi="宋体" w:hint="eastAsia"/>
          <w:szCs w:val="21"/>
        </w:rPr>
        <w:t>[J].</w:t>
      </w:r>
      <w:r>
        <w:rPr>
          <w:rFonts w:ascii="宋体" w:eastAsia="宋体" w:hAnsi="宋体" w:hint="eastAsia"/>
          <w:szCs w:val="21"/>
        </w:rPr>
        <w:t>江西中医药</w:t>
      </w:r>
      <w:r>
        <w:rPr>
          <w:rFonts w:ascii="宋体" w:eastAsia="宋体" w:hAnsi="宋体" w:hint="eastAsia"/>
          <w:szCs w:val="21"/>
        </w:rPr>
        <w:t>,2021,52(05):55-57.</w:t>
      </w:r>
    </w:p>
    <w:p w:rsidR="00C93BD7" w:rsidRDefault="00B21F5F">
      <w:pPr>
        <w:rPr>
          <w:rFonts w:ascii="宋体" w:eastAsia="宋体" w:hAnsi="宋体"/>
          <w:szCs w:val="21"/>
        </w:rPr>
      </w:pPr>
      <w:r>
        <w:rPr>
          <w:rFonts w:ascii="宋体" w:eastAsia="宋体" w:hAnsi="宋体" w:hint="eastAsia"/>
          <w:szCs w:val="21"/>
        </w:rPr>
        <w:t>[64]</w:t>
      </w:r>
      <w:r>
        <w:rPr>
          <w:rFonts w:ascii="宋体" w:eastAsia="宋体" w:hAnsi="宋体" w:hint="eastAsia"/>
          <w:szCs w:val="21"/>
        </w:rPr>
        <w:t>曹志芳</w:t>
      </w:r>
      <w:r>
        <w:rPr>
          <w:rFonts w:ascii="宋体" w:eastAsia="宋体" w:hAnsi="宋体" w:hint="eastAsia"/>
          <w:szCs w:val="21"/>
        </w:rPr>
        <w:t>,</w:t>
      </w:r>
      <w:r>
        <w:rPr>
          <w:rFonts w:ascii="宋体" w:eastAsia="宋体" w:hAnsi="宋体" w:hint="eastAsia"/>
          <w:szCs w:val="21"/>
        </w:rPr>
        <w:t>张月红</w:t>
      </w:r>
      <w:r>
        <w:rPr>
          <w:rFonts w:ascii="宋体" w:eastAsia="宋体" w:hAnsi="宋体" w:hint="eastAsia"/>
          <w:szCs w:val="21"/>
        </w:rPr>
        <w:t>.</w:t>
      </w:r>
      <w:r>
        <w:rPr>
          <w:rFonts w:ascii="宋体" w:eastAsia="宋体" w:hAnsi="宋体" w:hint="eastAsia"/>
          <w:szCs w:val="21"/>
        </w:rPr>
        <w:t>补肾健脾中药联合穴位艾灸对卵巢早衰患者</w:t>
      </w:r>
      <w:r>
        <w:rPr>
          <w:rFonts w:ascii="宋体" w:eastAsia="宋体" w:hAnsi="宋体" w:hint="eastAsia"/>
          <w:szCs w:val="21"/>
        </w:rPr>
        <w:t>LH</w:t>
      </w:r>
      <w:r>
        <w:rPr>
          <w:rFonts w:ascii="宋体" w:eastAsia="宋体" w:hAnsi="宋体" w:hint="eastAsia"/>
          <w:szCs w:val="21"/>
        </w:rPr>
        <w:t>、</w:t>
      </w:r>
      <w:r>
        <w:rPr>
          <w:rFonts w:ascii="宋体" w:eastAsia="宋体" w:hAnsi="宋体" w:hint="eastAsia"/>
          <w:szCs w:val="21"/>
        </w:rPr>
        <w:t>E2</w:t>
      </w:r>
      <w:r>
        <w:rPr>
          <w:rFonts w:ascii="宋体" w:eastAsia="宋体" w:hAnsi="宋体" w:hint="eastAsia"/>
          <w:szCs w:val="21"/>
        </w:rPr>
        <w:t>、</w:t>
      </w:r>
      <w:r>
        <w:rPr>
          <w:rFonts w:ascii="宋体" w:eastAsia="宋体" w:hAnsi="宋体" w:hint="eastAsia"/>
          <w:szCs w:val="21"/>
        </w:rPr>
        <w:t>FSH</w:t>
      </w:r>
      <w:r>
        <w:rPr>
          <w:rFonts w:ascii="宋体" w:eastAsia="宋体" w:hAnsi="宋体" w:hint="eastAsia"/>
          <w:szCs w:val="21"/>
        </w:rPr>
        <w:t>水平的影响及临床效果评价</w:t>
      </w:r>
      <w:r>
        <w:rPr>
          <w:rFonts w:ascii="宋体" w:eastAsia="宋体" w:hAnsi="宋体" w:hint="eastAsia"/>
          <w:szCs w:val="21"/>
        </w:rPr>
        <w:t>[J].</w:t>
      </w:r>
      <w:r>
        <w:rPr>
          <w:rFonts w:ascii="宋体" w:eastAsia="宋体" w:hAnsi="宋体" w:hint="eastAsia"/>
          <w:szCs w:val="21"/>
        </w:rPr>
        <w:t>实验与检验医学</w:t>
      </w:r>
      <w:r>
        <w:rPr>
          <w:rFonts w:ascii="宋体" w:eastAsia="宋体" w:hAnsi="宋体" w:hint="eastAsia"/>
          <w:szCs w:val="21"/>
        </w:rPr>
        <w:t>,2020,38(03):564-565+577.</w:t>
      </w:r>
    </w:p>
    <w:p w:rsidR="00C93BD7" w:rsidRDefault="00B21F5F">
      <w:pPr>
        <w:rPr>
          <w:rFonts w:ascii="宋体" w:eastAsia="宋体" w:hAnsi="宋体"/>
          <w:szCs w:val="21"/>
        </w:rPr>
      </w:pPr>
      <w:r>
        <w:rPr>
          <w:rFonts w:ascii="宋体" w:eastAsia="宋体" w:hAnsi="宋体" w:hint="eastAsia"/>
          <w:szCs w:val="21"/>
        </w:rPr>
        <w:t>[65]</w:t>
      </w:r>
      <w:r>
        <w:rPr>
          <w:rFonts w:ascii="宋体" w:eastAsia="宋体" w:hAnsi="宋体" w:hint="eastAsia"/>
          <w:szCs w:val="21"/>
        </w:rPr>
        <w:t>张诗雪</w:t>
      </w:r>
      <w:r>
        <w:rPr>
          <w:rFonts w:ascii="宋体" w:eastAsia="宋体" w:hAnsi="宋体" w:hint="eastAsia"/>
          <w:szCs w:val="21"/>
        </w:rPr>
        <w:t xml:space="preserve">. </w:t>
      </w:r>
      <w:r>
        <w:rPr>
          <w:rFonts w:ascii="宋体" w:eastAsia="宋体" w:hAnsi="宋体" w:hint="eastAsia"/>
          <w:szCs w:val="21"/>
        </w:rPr>
        <w:t>中西医联合针刺治疗肾虚肝郁证早发性卵巢功能不全的临床观察</w:t>
      </w:r>
      <w:r>
        <w:rPr>
          <w:rFonts w:ascii="宋体" w:eastAsia="宋体" w:hAnsi="宋体" w:hint="eastAsia"/>
          <w:szCs w:val="21"/>
        </w:rPr>
        <w:t>[D].</w:t>
      </w:r>
      <w:r>
        <w:rPr>
          <w:rFonts w:ascii="宋体" w:eastAsia="宋体" w:hAnsi="宋体" w:hint="eastAsia"/>
          <w:szCs w:val="21"/>
        </w:rPr>
        <w:t>辽宁中医药大学</w:t>
      </w:r>
      <w:r>
        <w:rPr>
          <w:rFonts w:ascii="宋体" w:eastAsia="宋体" w:hAnsi="宋体" w:hint="eastAsia"/>
          <w:szCs w:val="21"/>
        </w:rPr>
        <w:t>,2020.</w:t>
      </w:r>
    </w:p>
    <w:p w:rsidR="00C93BD7" w:rsidRDefault="00B21F5F">
      <w:pPr>
        <w:rPr>
          <w:rFonts w:ascii="宋体" w:eastAsia="宋体" w:hAnsi="宋体"/>
          <w:szCs w:val="21"/>
        </w:rPr>
      </w:pPr>
      <w:r>
        <w:rPr>
          <w:rFonts w:ascii="宋体" w:eastAsia="宋体" w:hAnsi="宋体" w:hint="eastAsia"/>
          <w:szCs w:val="21"/>
        </w:rPr>
        <w:t>[66]</w:t>
      </w:r>
      <w:r>
        <w:rPr>
          <w:rFonts w:ascii="宋体" w:eastAsia="宋体" w:hAnsi="宋体" w:hint="eastAsia"/>
          <w:szCs w:val="21"/>
        </w:rPr>
        <w:t>宋佳玲</w:t>
      </w:r>
      <w:r>
        <w:rPr>
          <w:rFonts w:ascii="宋体" w:eastAsia="宋体" w:hAnsi="宋体" w:hint="eastAsia"/>
          <w:szCs w:val="21"/>
        </w:rPr>
        <w:t xml:space="preserve">. </w:t>
      </w:r>
      <w:r>
        <w:rPr>
          <w:rFonts w:ascii="宋体" w:eastAsia="宋体" w:hAnsi="宋体" w:hint="eastAsia"/>
          <w:szCs w:val="21"/>
        </w:rPr>
        <w:t>针药联合治疗肾虚血瘀证早发性卵巢功能不全的临床观察</w:t>
      </w:r>
      <w:r>
        <w:rPr>
          <w:rFonts w:ascii="宋体" w:eastAsia="宋体" w:hAnsi="宋体" w:hint="eastAsia"/>
          <w:szCs w:val="21"/>
        </w:rPr>
        <w:t>[D].</w:t>
      </w:r>
      <w:r>
        <w:rPr>
          <w:rFonts w:ascii="宋体" w:eastAsia="宋体" w:hAnsi="宋体" w:hint="eastAsia"/>
          <w:szCs w:val="21"/>
        </w:rPr>
        <w:t>辽宁中医药大学</w:t>
      </w:r>
      <w:r>
        <w:rPr>
          <w:rFonts w:ascii="宋体" w:eastAsia="宋体" w:hAnsi="宋体" w:hint="eastAsia"/>
          <w:szCs w:val="21"/>
        </w:rPr>
        <w:t>,2020.</w:t>
      </w:r>
    </w:p>
    <w:p w:rsidR="00C93BD7" w:rsidRDefault="00B21F5F">
      <w:pPr>
        <w:rPr>
          <w:rFonts w:ascii="宋体" w:eastAsia="宋体" w:hAnsi="宋体"/>
          <w:szCs w:val="21"/>
        </w:rPr>
      </w:pPr>
      <w:r>
        <w:rPr>
          <w:rFonts w:ascii="宋体" w:eastAsia="宋体" w:hAnsi="宋体" w:hint="eastAsia"/>
          <w:szCs w:val="21"/>
        </w:rPr>
        <w:t>[67]</w:t>
      </w:r>
      <w:r>
        <w:rPr>
          <w:rFonts w:ascii="宋体" w:eastAsia="宋体" w:hAnsi="宋体" w:hint="eastAsia"/>
          <w:szCs w:val="21"/>
        </w:rPr>
        <w:t>迟艳艳</w:t>
      </w:r>
      <w:r>
        <w:rPr>
          <w:rFonts w:ascii="宋体" w:eastAsia="宋体" w:hAnsi="宋体" w:hint="eastAsia"/>
          <w:szCs w:val="21"/>
        </w:rPr>
        <w:t>.</w:t>
      </w:r>
      <w:r>
        <w:rPr>
          <w:rFonts w:ascii="宋体" w:eastAsia="宋体" w:hAnsi="宋体" w:hint="eastAsia"/>
          <w:szCs w:val="21"/>
        </w:rPr>
        <w:t>右归丸化裁方、针灸联合序贯疗法治疗卵巢早衰的临床观察</w:t>
      </w:r>
      <w:r>
        <w:rPr>
          <w:rFonts w:ascii="宋体" w:eastAsia="宋体" w:hAnsi="宋体" w:hint="eastAsia"/>
          <w:szCs w:val="21"/>
        </w:rPr>
        <w:t>[J].</w:t>
      </w:r>
      <w:r>
        <w:rPr>
          <w:rFonts w:ascii="宋体" w:eastAsia="宋体" w:hAnsi="宋体" w:hint="eastAsia"/>
          <w:szCs w:val="21"/>
        </w:rPr>
        <w:t>世界中医药</w:t>
      </w:r>
      <w:r>
        <w:rPr>
          <w:rFonts w:ascii="宋体" w:eastAsia="宋体" w:hAnsi="宋体" w:hint="eastAsia"/>
          <w:szCs w:val="21"/>
        </w:rPr>
        <w:t>,2019,14(09):2474</w:t>
      </w:r>
      <w:r>
        <w:rPr>
          <w:rFonts w:ascii="宋体" w:eastAsia="宋体" w:hAnsi="宋体" w:hint="eastAsia"/>
          <w:szCs w:val="21"/>
        </w:rPr>
        <w:t>-2478.</w:t>
      </w:r>
    </w:p>
    <w:p w:rsidR="00C93BD7" w:rsidRDefault="00B21F5F">
      <w:pPr>
        <w:rPr>
          <w:rFonts w:ascii="宋体" w:eastAsia="宋体" w:hAnsi="宋体"/>
          <w:szCs w:val="21"/>
        </w:rPr>
      </w:pPr>
      <w:r>
        <w:rPr>
          <w:rFonts w:ascii="宋体" w:eastAsia="宋体" w:hAnsi="宋体" w:hint="eastAsia"/>
          <w:szCs w:val="21"/>
        </w:rPr>
        <w:t>[68]</w:t>
      </w:r>
      <w:r>
        <w:rPr>
          <w:rFonts w:ascii="宋体" w:eastAsia="宋体" w:hAnsi="宋体" w:hint="eastAsia"/>
          <w:szCs w:val="21"/>
        </w:rPr>
        <w:t>汪渝</w:t>
      </w:r>
      <w:r>
        <w:rPr>
          <w:rFonts w:ascii="宋体" w:eastAsia="宋体" w:hAnsi="宋体" w:hint="eastAsia"/>
          <w:szCs w:val="21"/>
        </w:rPr>
        <w:t>,</w:t>
      </w:r>
      <w:r>
        <w:rPr>
          <w:rFonts w:ascii="宋体" w:eastAsia="宋体" w:hAnsi="宋体" w:hint="eastAsia"/>
          <w:szCs w:val="21"/>
        </w:rPr>
        <w:t>余红梅</w:t>
      </w:r>
      <w:r>
        <w:rPr>
          <w:rFonts w:ascii="宋体" w:eastAsia="宋体" w:hAnsi="宋体" w:hint="eastAsia"/>
          <w:szCs w:val="21"/>
        </w:rPr>
        <w:t>.</w:t>
      </w:r>
      <w:r>
        <w:rPr>
          <w:rFonts w:ascii="宋体" w:eastAsia="宋体" w:hAnsi="宋体" w:hint="eastAsia"/>
          <w:szCs w:val="21"/>
        </w:rPr>
        <w:t>针灸联合中西药治疗卵巢早衰的疗效观察</w:t>
      </w:r>
      <w:r>
        <w:rPr>
          <w:rFonts w:ascii="宋体" w:eastAsia="宋体" w:hAnsi="宋体" w:hint="eastAsia"/>
          <w:szCs w:val="21"/>
        </w:rPr>
        <w:t>[J].</w:t>
      </w:r>
      <w:r>
        <w:rPr>
          <w:rFonts w:ascii="宋体" w:eastAsia="宋体" w:hAnsi="宋体" w:hint="eastAsia"/>
          <w:szCs w:val="21"/>
        </w:rPr>
        <w:t>上海针灸杂志</w:t>
      </w:r>
      <w:r>
        <w:rPr>
          <w:rFonts w:ascii="宋体" w:eastAsia="宋体" w:hAnsi="宋体" w:hint="eastAsia"/>
          <w:szCs w:val="21"/>
        </w:rPr>
        <w:t>,2018,37(09):1042-1046.</w:t>
      </w:r>
    </w:p>
    <w:p w:rsidR="00C93BD7" w:rsidRDefault="00B21F5F">
      <w:pPr>
        <w:rPr>
          <w:rFonts w:ascii="宋体" w:eastAsia="宋体" w:hAnsi="宋体"/>
          <w:szCs w:val="21"/>
        </w:rPr>
      </w:pPr>
      <w:r>
        <w:rPr>
          <w:rFonts w:ascii="宋体" w:eastAsia="宋体" w:hAnsi="宋体" w:hint="eastAsia"/>
          <w:szCs w:val="21"/>
        </w:rPr>
        <w:t>[69]</w:t>
      </w:r>
      <w:r>
        <w:rPr>
          <w:rFonts w:ascii="宋体" w:eastAsia="宋体" w:hAnsi="宋体" w:hint="eastAsia"/>
          <w:szCs w:val="21"/>
        </w:rPr>
        <w:t>周柔枝</w:t>
      </w:r>
      <w:r>
        <w:rPr>
          <w:rFonts w:ascii="宋体" w:eastAsia="宋体" w:hAnsi="宋体" w:hint="eastAsia"/>
          <w:szCs w:val="21"/>
        </w:rPr>
        <w:t>,</w:t>
      </w:r>
      <w:r>
        <w:rPr>
          <w:rFonts w:ascii="宋体" w:eastAsia="宋体" w:hAnsi="宋体" w:hint="eastAsia"/>
          <w:szCs w:val="21"/>
        </w:rPr>
        <w:t>杜均能</w:t>
      </w:r>
      <w:r>
        <w:rPr>
          <w:rFonts w:ascii="宋体" w:eastAsia="宋体" w:hAnsi="宋体" w:hint="eastAsia"/>
          <w:szCs w:val="21"/>
        </w:rPr>
        <w:t>,</w:t>
      </w:r>
      <w:r>
        <w:rPr>
          <w:rFonts w:ascii="宋体" w:eastAsia="宋体" w:hAnsi="宋体" w:hint="eastAsia"/>
          <w:szCs w:val="21"/>
        </w:rPr>
        <w:t>岳阿兰</w:t>
      </w:r>
      <w:r>
        <w:rPr>
          <w:rFonts w:ascii="宋体" w:eastAsia="宋体" w:hAnsi="宋体" w:hint="eastAsia"/>
          <w:szCs w:val="21"/>
        </w:rPr>
        <w:t>,</w:t>
      </w:r>
      <w:r>
        <w:rPr>
          <w:rFonts w:ascii="宋体" w:eastAsia="宋体" w:hAnsi="宋体" w:hint="eastAsia"/>
          <w:szCs w:val="21"/>
        </w:rPr>
        <w:t>余维</w:t>
      </w:r>
      <w:r>
        <w:rPr>
          <w:rFonts w:ascii="宋体" w:eastAsia="宋体" w:hAnsi="宋体" w:hint="eastAsia"/>
          <w:szCs w:val="21"/>
        </w:rPr>
        <w:t>,</w:t>
      </w:r>
      <w:r>
        <w:rPr>
          <w:rFonts w:ascii="宋体" w:eastAsia="宋体" w:hAnsi="宋体" w:hint="eastAsia"/>
          <w:szCs w:val="21"/>
        </w:rPr>
        <w:t>李怡欣</w:t>
      </w:r>
      <w:r>
        <w:rPr>
          <w:rFonts w:ascii="宋体" w:eastAsia="宋体" w:hAnsi="宋体" w:hint="eastAsia"/>
          <w:szCs w:val="21"/>
        </w:rPr>
        <w:t>,</w:t>
      </w:r>
      <w:r>
        <w:rPr>
          <w:rFonts w:ascii="宋体" w:eastAsia="宋体" w:hAnsi="宋体" w:hint="eastAsia"/>
          <w:szCs w:val="21"/>
        </w:rPr>
        <w:t>黄文锐</w:t>
      </w:r>
      <w:r>
        <w:rPr>
          <w:rFonts w:ascii="宋体" w:eastAsia="宋体" w:hAnsi="宋体" w:hint="eastAsia"/>
          <w:szCs w:val="21"/>
        </w:rPr>
        <w:t>,</w:t>
      </w:r>
      <w:r>
        <w:rPr>
          <w:rFonts w:ascii="宋体" w:eastAsia="宋体" w:hAnsi="宋体" w:hint="eastAsia"/>
          <w:szCs w:val="21"/>
        </w:rPr>
        <w:t>熊仪</w:t>
      </w:r>
      <w:r>
        <w:rPr>
          <w:rFonts w:ascii="宋体" w:eastAsia="宋体" w:hAnsi="宋体" w:hint="eastAsia"/>
          <w:szCs w:val="21"/>
        </w:rPr>
        <w:t>,</w:t>
      </w:r>
      <w:r>
        <w:rPr>
          <w:rFonts w:ascii="宋体" w:eastAsia="宋体" w:hAnsi="宋体" w:hint="eastAsia"/>
          <w:szCs w:val="21"/>
        </w:rPr>
        <w:t>韩霞</w:t>
      </w:r>
      <w:r>
        <w:rPr>
          <w:rFonts w:ascii="宋体" w:eastAsia="宋体" w:hAnsi="宋体" w:hint="eastAsia"/>
          <w:szCs w:val="21"/>
        </w:rPr>
        <w:t>.</w:t>
      </w:r>
      <w:r>
        <w:rPr>
          <w:rFonts w:ascii="宋体" w:eastAsia="宋体" w:hAnsi="宋体" w:hint="eastAsia"/>
          <w:szCs w:val="21"/>
        </w:rPr>
        <w:t>调经促孕针刺法联合坤泰胶囊治疗卵巢早衰的临床观察</w:t>
      </w:r>
      <w:r>
        <w:rPr>
          <w:rFonts w:ascii="宋体" w:eastAsia="宋体" w:hAnsi="宋体" w:hint="eastAsia"/>
          <w:szCs w:val="21"/>
        </w:rPr>
        <w:t>[J].</w:t>
      </w:r>
      <w:r>
        <w:rPr>
          <w:rFonts w:ascii="宋体" w:eastAsia="宋体" w:hAnsi="宋体" w:hint="eastAsia"/>
          <w:szCs w:val="21"/>
        </w:rPr>
        <w:t>广州中医药大学学报</w:t>
      </w:r>
      <w:r>
        <w:rPr>
          <w:rFonts w:ascii="宋体" w:eastAsia="宋体" w:hAnsi="宋体" w:hint="eastAsia"/>
          <w:szCs w:val="21"/>
        </w:rPr>
        <w:t>,2022,39(05):1071-1077.</w:t>
      </w:r>
    </w:p>
    <w:p w:rsidR="00C93BD7" w:rsidRDefault="00B21F5F">
      <w:pPr>
        <w:rPr>
          <w:rFonts w:ascii="宋体" w:eastAsia="宋体" w:hAnsi="宋体"/>
          <w:szCs w:val="21"/>
        </w:rPr>
      </w:pPr>
      <w:r>
        <w:rPr>
          <w:rFonts w:ascii="宋体" w:eastAsia="宋体" w:hAnsi="宋体" w:hint="eastAsia"/>
          <w:szCs w:val="21"/>
        </w:rPr>
        <w:t>[70]</w:t>
      </w:r>
      <w:r>
        <w:rPr>
          <w:rFonts w:ascii="宋体" w:eastAsia="宋体" w:hAnsi="宋体" w:hint="eastAsia"/>
          <w:szCs w:val="21"/>
        </w:rPr>
        <w:t>黄海</w:t>
      </w:r>
      <w:r>
        <w:rPr>
          <w:rFonts w:ascii="宋体" w:eastAsia="宋体" w:hAnsi="宋体" w:hint="eastAsia"/>
          <w:szCs w:val="21"/>
        </w:rPr>
        <w:t>,</w:t>
      </w:r>
      <w:r>
        <w:rPr>
          <w:rFonts w:ascii="宋体" w:eastAsia="宋体" w:hAnsi="宋体" w:hint="eastAsia"/>
          <w:szCs w:val="21"/>
        </w:rPr>
        <w:t>李景平</w:t>
      </w:r>
      <w:r>
        <w:rPr>
          <w:rFonts w:ascii="宋体" w:eastAsia="宋体" w:hAnsi="宋体" w:hint="eastAsia"/>
          <w:szCs w:val="21"/>
        </w:rPr>
        <w:t>,</w:t>
      </w:r>
      <w:r>
        <w:rPr>
          <w:rFonts w:ascii="宋体" w:eastAsia="宋体" w:hAnsi="宋体" w:hint="eastAsia"/>
          <w:szCs w:val="21"/>
        </w:rPr>
        <w:t>陈梅</w:t>
      </w:r>
      <w:r>
        <w:rPr>
          <w:rFonts w:ascii="宋体" w:eastAsia="宋体" w:hAnsi="宋体" w:hint="eastAsia"/>
          <w:szCs w:val="21"/>
        </w:rPr>
        <w:t>,</w:t>
      </w:r>
      <w:r>
        <w:rPr>
          <w:rFonts w:ascii="宋体" w:eastAsia="宋体" w:hAnsi="宋体" w:hint="eastAsia"/>
          <w:szCs w:val="21"/>
        </w:rPr>
        <w:t>何素芳</w:t>
      </w:r>
      <w:r>
        <w:rPr>
          <w:rFonts w:ascii="宋体" w:eastAsia="宋体" w:hAnsi="宋体" w:hint="eastAsia"/>
          <w:szCs w:val="21"/>
        </w:rPr>
        <w:t>.</w:t>
      </w:r>
      <w:r>
        <w:rPr>
          <w:rFonts w:ascii="宋体" w:eastAsia="宋体" w:hAnsi="宋体" w:hint="eastAsia"/>
          <w:szCs w:val="21"/>
        </w:rPr>
        <w:t>坤泰胶囊联合艾灸治疗早发性卵巢功能不全的研究</w:t>
      </w:r>
      <w:r>
        <w:rPr>
          <w:rFonts w:ascii="宋体" w:eastAsia="宋体" w:hAnsi="宋体" w:hint="eastAsia"/>
          <w:szCs w:val="21"/>
        </w:rPr>
        <w:t>[J].</w:t>
      </w:r>
      <w:r>
        <w:rPr>
          <w:rFonts w:ascii="宋体" w:eastAsia="宋体" w:hAnsi="宋体" w:hint="eastAsia"/>
          <w:szCs w:val="21"/>
        </w:rPr>
        <w:t>黑龙江医学</w:t>
      </w:r>
      <w:r>
        <w:rPr>
          <w:rFonts w:ascii="宋体" w:eastAsia="宋体" w:hAnsi="宋体" w:hint="eastAsia"/>
          <w:szCs w:val="21"/>
        </w:rPr>
        <w:t>,2020,44(04):478-481.</w:t>
      </w:r>
    </w:p>
    <w:p w:rsidR="00C93BD7" w:rsidRDefault="00B21F5F">
      <w:pPr>
        <w:rPr>
          <w:rFonts w:ascii="宋体" w:eastAsia="宋体" w:hAnsi="宋体"/>
          <w:szCs w:val="21"/>
        </w:rPr>
      </w:pPr>
      <w:r>
        <w:rPr>
          <w:rFonts w:ascii="宋体" w:eastAsia="宋体" w:hAnsi="宋体" w:hint="eastAsia"/>
          <w:szCs w:val="21"/>
        </w:rPr>
        <w:t>[71]</w:t>
      </w:r>
      <w:r>
        <w:rPr>
          <w:rFonts w:ascii="宋体" w:eastAsia="宋体" w:hAnsi="宋体" w:hint="eastAsia"/>
          <w:szCs w:val="21"/>
        </w:rPr>
        <w:t>曹静</w:t>
      </w:r>
      <w:r>
        <w:rPr>
          <w:rFonts w:ascii="宋体" w:eastAsia="宋体" w:hAnsi="宋体" w:hint="eastAsia"/>
          <w:szCs w:val="21"/>
        </w:rPr>
        <w:t>,</w:t>
      </w:r>
      <w:r>
        <w:rPr>
          <w:rFonts w:ascii="宋体" w:eastAsia="宋体" w:hAnsi="宋体" w:hint="eastAsia"/>
          <w:szCs w:val="21"/>
        </w:rPr>
        <w:t>丁德光</w:t>
      </w:r>
      <w:r>
        <w:rPr>
          <w:rFonts w:ascii="宋体" w:eastAsia="宋体" w:hAnsi="宋体" w:hint="eastAsia"/>
          <w:szCs w:val="21"/>
        </w:rPr>
        <w:t>,</w:t>
      </w:r>
      <w:r>
        <w:rPr>
          <w:rFonts w:ascii="宋体" w:eastAsia="宋体" w:hAnsi="宋体" w:hint="eastAsia"/>
          <w:szCs w:val="21"/>
        </w:rPr>
        <w:t>项翔</w:t>
      </w:r>
      <w:r>
        <w:rPr>
          <w:rFonts w:ascii="宋体" w:eastAsia="宋体" w:hAnsi="宋体" w:hint="eastAsia"/>
          <w:szCs w:val="21"/>
        </w:rPr>
        <w:t>,</w:t>
      </w:r>
      <w:r>
        <w:rPr>
          <w:rFonts w:ascii="宋体" w:eastAsia="宋体" w:hAnsi="宋体" w:hint="eastAsia"/>
          <w:szCs w:val="21"/>
        </w:rPr>
        <w:t>徐梦恬</w:t>
      </w:r>
      <w:r>
        <w:rPr>
          <w:rFonts w:ascii="宋体" w:eastAsia="宋体" w:hAnsi="宋体" w:hint="eastAsia"/>
          <w:szCs w:val="21"/>
        </w:rPr>
        <w:t>.</w:t>
      </w:r>
      <w:r>
        <w:rPr>
          <w:rFonts w:ascii="宋体" w:eastAsia="宋体" w:hAnsi="宋体" w:hint="eastAsia"/>
          <w:szCs w:val="21"/>
        </w:rPr>
        <w:t>针刺合</w:t>
      </w:r>
      <w:r>
        <w:rPr>
          <w:rFonts w:ascii="宋体" w:eastAsia="宋体" w:hAnsi="宋体" w:hint="eastAsia"/>
          <w:szCs w:val="21"/>
        </w:rPr>
        <w:t>口服羊藿巴戟口服液治疗肾阳虚型卵巢早衰临床疗效研究</w:t>
      </w:r>
      <w:r>
        <w:rPr>
          <w:rFonts w:ascii="宋体" w:eastAsia="宋体" w:hAnsi="宋体" w:hint="eastAsia"/>
          <w:szCs w:val="21"/>
        </w:rPr>
        <w:t>[J].</w:t>
      </w:r>
      <w:r>
        <w:rPr>
          <w:rFonts w:ascii="宋体" w:eastAsia="宋体" w:hAnsi="宋体" w:hint="eastAsia"/>
          <w:szCs w:val="21"/>
        </w:rPr>
        <w:t>实用妇科内分泌杂志</w:t>
      </w:r>
      <w:r>
        <w:rPr>
          <w:rFonts w:ascii="宋体" w:eastAsia="宋体" w:hAnsi="宋体" w:hint="eastAsia"/>
          <w:szCs w:val="21"/>
        </w:rPr>
        <w:t>(</w:t>
      </w:r>
      <w:r>
        <w:rPr>
          <w:rFonts w:ascii="宋体" w:eastAsia="宋体" w:hAnsi="宋体" w:hint="eastAsia"/>
          <w:szCs w:val="21"/>
        </w:rPr>
        <w:t>电子版</w:t>
      </w:r>
      <w:r>
        <w:rPr>
          <w:rFonts w:ascii="宋体" w:eastAsia="宋体" w:hAnsi="宋体" w:hint="eastAsia"/>
          <w:szCs w:val="21"/>
        </w:rPr>
        <w:t>),2018,5(27):26-27+31.</w:t>
      </w:r>
    </w:p>
    <w:sectPr w:rsidR="00C93BD7">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F5F" w:rsidRDefault="00B21F5F">
      <w:r>
        <w:separator/>
      </w:r>
    </w:p>
  </w:endnote>
  <w:endnote w:type="continuationSeparator" w:id="0">
    <w:p w:rsidR="00B21F5F" w:rsidRDefault="00B21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default"/>
    <w:sig w:usb0="00000000" w:usb1="00000000" w:usb2="00000000" w:usb3="00000000" w:csb0="2000019F" w:csb1="4F010000"/>
  </w:font>
  <w:font w:name="B4+CAJSymbolA">
    <w:altName w:val="Segoe Print"/>
    <w:charset w:val="00"/>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RADE-quality">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80685"/>
    </w:sdtPr>
    <w:sdtEndPr/>
    <w:sdtContent>
      <w:p w:rsidR="00C93BD7" w:rsidRDefault="00B21F5F">
        <w:pPr>
          <w:pStyle w:val="aa"/>
          <w:jc w:val="center"/>
        </w:pPr>
        <w:r>
          <w:fldChar w:fldCharType="begin"/>
        </w:r>
        <w:r>
          <w:instrText>PAGE   \* MERGEFORMAT</w:instrText>
        </w:r>
        <w:r>
          <w:fldChar w:fldCharType="separate"/>
        </w:r>
        <w:r w:rsidR="007E04DB" w:rsidRPr="007E04DB">
          <w:rPr>
            <w:noProof/>
            <w:lang w:val="zh-CN"/>
          </w:rPr>
          <w:t>1</w:t>
        </w:r>
        <w:r>
          <w:fldChar w:fldCharType="end"/>
        </w:r>
      </w:p>
    </w:sdtContent>
  </w:sdt>
  <w:p w:rsidR="00C93BD7" w:rsidRDefault="00C93BD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F5F" w:rsidRDefault="00B21F5F">
      <w:r>
        <w:separator/>
      </w:r>
    </w:p>
  </w:footnote>
  <w:footnote w:type="continuationSeparator" w:id="0">
    <w:p w:rsidR="00B21F5F" w:rsidRDefault="00B21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1FE9DA2"/>
    <w:multiLevelType w:val="singleLevel"/>
    <w:tmpl w:val="C1FE9DA2"/>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ZmEwNjRmNDg0NjFjMmFlN2JmYWZmM2FjOWYyZGIifQ=="/>
    <w:docVar w:name="KSO_WPS_MARK_KEY" w:val="15686b49-f2ef-4486-9311-68f1d7ec255e"/>
    <w:docVar w:name="NE.Ref{D1151C09-0843-41A0-8B0E-CDB3797EE735}" w:val=" ADDIN NE.Ref.{D1151C09-0843-41A0-8B0E-CDB3797EE735}&lt;Citation&gt;&lt;Group&gt;&lt;References&gt;&lt;Item&gt;&lt;ID&gt;2552&lt;/ID&gt;&lt;UID&gt;{263B8F8E-4D8F-4B73-BA51-8B9A93949C99}&lt;/UID&gt;&lt;Title&gt;&amp;quot;冬病夏治穴位贴敷&amp;quot;疗法临床应用指导意见(草案)&lt;/Title&gt;&lt;Template&gt;Journal Article&lt;/Template&gt;&lt;Star&gt;0&lt;/Star&gt;&lt;Tag&gt;0&lt;/Tag&gt;&lt;Author&gt;中国针灸学会&lt;/Author&gt;&lt;Year&gt;2009&lt;/Year&gt;&lt;Details&gt;&lt;_collection_scope&gt;中国科技核心期刊;CSCD;&lt;/_collection_scope&gt;&lt;_created&gt;61182404&lt;/_created&gt;&lt;_db_provider&gt;北京万方数据股份有限公司&lt;/_db_provider&gt;&lt;_isbn&gt;0255-2930&lt;/_isbn&gt;&lt;_issue&gt;7&lt;/_issue&gt;&lt;_journal&gt;中国针灸&lt;/_journal&gt;&lt;_language&gt;chi&lt;/_language&gt;&lt;_modified&gt;61199178&lt;/_modified&gt;&lt;_pages&gt;541-542&lt;/_pages&gt;&lt;_url&gt;http://d.g.wanfangdata.com.cn/Periodical_zgzj200907031.aspx _x000d__x000a_http://www.cnki.net/kcms/download.aspx?filename=0ZFdGpHNhhDVIl2Zhd3TQZWYC9yZ5NFdmNmcpFDWjNXNro0Mo1UdKZnRjJlNa9iTk10Yhp1REBVd1FkQq5ETWdzZBBDWHZTWaNjW3NTT5kTb0QmZy8UZqxkchJEOVVnUxMGU0VGeNF3bsNkRtxWZUVXaFllRjFVQ&amp;amp;tablename=CJFD2009&amp;amp;dflag=pdfdown 全文链接_x000d__x000a_&lt;/_url&gt;&lt;_volume&gt;29&lt;/_volume&gt;&lt;_translated_author&gt;Zhong, Guozhenjiuxuehui&lt;/_translated_author&gt;&lt;/Details&gt;&lt;Extra&gt;&lt;DBUID&gt;{A54B72A8-2CA1-407A-AB7B-DC93525BCE30}&lt;/DBUID&gt;&lt;/Extra&gt;&lt;/Item&gt;&lt;/References&gt;&lt;/Group&gt;&lt;/Citation&gt;_x000a_"/>
    <w:docVar w:name="ne_docsoft" w:val="MSWord"/>
    <w:docVar w:name="ne_docversion" w:val="NoteExpress 2.0"/>
    <w:docVar w:name="ne_stylename" w:val="中医杂志"/>
  </w:docVars>
  <w:rsids>
    <w:rsidRoot w:val="00FB5D23"/>
    <w:rsid w:val="8BF81A58"/>
    <w:rsid w:val="8F9E6B22"/>
    <w:rsid w:val="8FFFB6C2"/>
    <w:rsid w:val="979B8D0A"/>
    <w:rsid w:val="9D9ECAC6"/>
    <w:rsid w:val="9DFA21E6"/>
    <w:rsid w:val="9E671E90"/>
    <w:rsid w:val="AC3B319A"/>
    <w:rsid w:val="ADFF46E6"/>
    <w:rsid w:val="AFB59D91"/>
    <w:rsid w:val="AFFF1A16"/>
    <w:rsid w:val="B97BDB39"/>
    <w:rsid w:val="B9FB0AB0"/>
    <w:rsid w:val="BF3A8297"/>
    <w:rsid w:val="BF7D94D7"/>
    <w:rsid w:val="BF9F649D"/>
    <w:rsid w:val="BFBF1F92"/>
    <w:rsid w:val="CD372D2B"/>
    <w:rsid w:val="CDBD8757"/>
    <w:rsid w:val="D3EF6E83"/>
    <w:rsid w:val="D7EFC3C0"/>
    <w:rsid w:val="DB7F6800"/>
    <w:rsid w:val="DFACF6DF"/>
    <w:rsid w:val="DFAFB2F8"/>
    <w:rsid w:val="DFB70104"/>
    <w:rsid w:val="EB97FC50"/>
    <w:rsid w:val="EB9E036F"/>
    <w:rsid w:val="EB9ECA77"/>
    <w:rsid w:val="ECFFD5AD"/>
    <w:rsid w:val="EDAF84B2"/>
    <w:rsid w:val="EFBD6037"/>
    <w:rsid w:val="EFCF6D1E"/>
    <w:rsid w:val="EFF9944A"/>
    <w:rsid w:val="F371DCE7"/>
    <w:rsid w:val="F3E69336"/>
    <w:rsid w:val="F3FB0C54"/>
    <w:rsid w:val="F6EC3D2B"/>
    <w:rsid w:val="F6FBA252"/>
    <w:rsid w:val="F7BBCD00"/>
    <w:rsid w:val="F7E84C00"/>
    <w:rsid w:val="F7F131C6"/>
    <w:rsid w:val="F9DD66C3"/>
    <w:rsid w:val="FACB2E35"/>
    <w:rsid w:val="FB9EB4B7"/>
    <w:rsid w:val="FDB7AA9B"/>
    <w:rsid w:val="FDF952B5"/>
    <w:rsid w:val="FDFD4873"/>
    <w:rsid w:val="FE9F0631"/>
    <w:rsid w:val="FECF41BD"/>
    <w:rsid w:val="FEDF8D87"/>
    <w:rsid w:val="FFCDE9F5"/>
    <w:rsid w:val="FFDA33B2"/>
    <w:rsid w:val="FFFB5A75"/>
    <w:rsid w:val="FFFEF2E5"/>
    <w:rsid w:val="FFFF8910"/>
    <w:rsid w:val="FFFFE818"/>
    <w:rsid w:val="00003E7E"/>
    <w:rsid w:val="00007279"/>
    <w:rsid w:val="0000734A"/>
    <w:rsid w:val="00011CFD"/>
    <w:rsid w:val="00012B7B"/>
    <w:rsid w:val="00014CF8"/>
    <w:rsid w:val="00016EA4"/>
    <w:rsid w:val="00020A65"/>
    <w:rsid w:val="00020C9A"/>
    <w:rsid w:val="00022FAB"/>
    <w:rsid w:val="000241C6"/>
    <w:rsid w:val="000252D4"/>
    <w:rsid w:val="00026584"/>
    <w:rsid w:val="00026C3F"/>
    <w:rsid w:val="00036195"/>
    <w:rsid w:val="00052AB9"/>
    <w:rsid w:val="0005473D"/>
    <w:rsid w:val="00055218"/>
    <w:rsid w:val="000557DA"/>
    <w:rsid w:val="0006232F"/>
    <w:rsid w:val="00064DA4"/>
    <w:rsid w:val="00065F60"/>
    <w:rsid w:val="00066079"/>
    <w:rsid w:val="00072222"/>
    <w:rsid w:val="00073354"/>
    <w:rsid w:val="00075409"/>
    <w:rsid w:val="000778AA"/>
    <w:rsid w:val="00084910"/>
    <w:rsid w:val="00090008"/>
    <w:rsid w:val="00091900"/>
    <w:rsid w:val="00093395"/>
    <w:rsid w:val="0009464E"/>
    <w:rsid w:val="00095F06"/>
    <w:rsid w:val="000965A5"/>
    <w:rsid w:val="000B0131"/>
    <w:rsid w:val="000B23E2"/>
    <w:rsid w:val="000B6024"/>
    <w:rsid w:val="000C1200"/>
    <w:rsid w:val="000C1685"/>
    <w:rsid w:val="000C1D8F"/>
    <w:rsid w:val="000C3FA3"/>
    <w:rsid w:val="000C4F4B"/>
    <w:rsid w:val="000C51D6"/>
    <w:rsid w:val="000E15F9"/>
    <w:rsid w:val="000E250B"/>
    <w:rsid w:val="000E45EC"/>
    <w:rsid w:val="000E7821"/>
    <w:rsid w:val="000F2DA7"/>
    <w:rsid w:val="000F59EB"/>
    <w:rsid w:val="0010608F"/>
    <w:rsid w:val="00111B69"/>
    <w:rsid w:val="001135A9"/>
    <w:rsid w:val="0011663F"/>
    <w:rsid w:val="00117D73"/>
    <w:rsid w:val="00120465"/>
    <w:rsid w:val="00130460"/>
    <w:rsid w:val="0014011B"/>
    <w:rsid w:val="00145583"/>
    <w:rsid w:val="00145C12"/>
    <w:rsid w:val="00145C14"/>
    <w:rsid w:val="001464E7"/>
    <w:rsid w:val="00146A50"/>
    <w:rsid w:val="001470DA"/>
    <w:rsid w:val="00156F84"/>
    <w:rsid w:val="00161B49"/>
    <w:rsid w:val="001650E5"/>
    <w:rsid w:val="00167045"/>
    <w:rsid w:val="001729DC"/>
    <w:rsid w:val="00173E18"/>
    <w:rsid w:val="00176C43"/>
    <w:rsid w:val="00182164"/>
    <w:rsid w:val="00184299"/>
    <w:rsid w:val="00193CAA"/>
    <w:rsid w:val="001A123B"/>
    <w:rsid w:val="001B0219"/>
    <w:rsid w:val="001B2136"/>
    <w:rsid w:val="001B4C66"/>
    <w:rsid w:val="001C0218"/>
    <w:rsid w:val="001C0893"/>
    <w:rsid w:val="001C12A5"/>
    <w:rsid w:val="001C28F7"/>
    <w:rsid w:val="001C2DFA"/>
    <w:rsid w:val="001C6E96"/>
    <w:rsid w:val="001D4530"/>
    <w:rsid w:val="001D5229"/>
    <w:rsid w:val="001D5F4B"/>
    <w:rsid w:val="001D6908"/>
    <w:rsid w:val="001D6A43"/>
    <w:rsid w:val="001E013B"/>
    <w:rsid w:val="001F0358"/>
    <w:rsid w:val="001F0967"/>
    <w:rsid w:val="00204511"/>
    <w:rsid w:val="002045F0"/>
    <w:rsid w:val="00210EE4"/>
    <w:rsid w:val="002179EA"/>
    <w:rsid w:val="002520A2"/>
    <w:rsid w:val="00253516"/>
    <w:rsid w:val="002535D4"/>
    <w:rsid w:val="0025702B"/>
    <w:rsid w:val="00260E05"/>
    <w:rsid w:val="00264A05"/>
    <w:rsid w:val="00267A57"/>
    <w:rsid w:val="002821A3"/>
    <w:rsid w:val="002837C7"/>
    <w:rsid w:val="00283ED2"/>
    <w:rsid w:val="00285026"/>
    <w:rsid w:val="00285931"/>
    <w:rsid w:val="002913D4"/>
    <w:rsid w:val="00292890"/>
    <w:rsid w:val="002A0E10"/>
    <w:rsid w:val="002A1BB1"/>
    <w:rsid w:val="002A3092"/>
    <w:rsid w:val="002A354E"/>
    <w:rsid w:val="002A5BCC"/>
    <w:rsid w:val="002B1A4C"/>
    <w:rsid w:val="002B7DF2"/>
    <w:rsid w:val="002C09C6"/>
    <w:rsid w:val="002C4B92"/>
    <w:rsid w:val="002D0113"/>
    <w:rsid w:val="002D48AD"/>
    <w:rsid w:val="002D5184"/>
    <w:rsid w:val="002D70D7"/>
    <w:rsid w:val="002E03F6"/>
    <w:rsid w:val="002E04FF"/>
    <w:rsid w:val="002E1C7E"/>
    <w:rsid w:val="002F247C"/>
    <w:rsid w:val="002F506F"/>
    <w:rsid w:val="002F55EF"/>
    <w:rsid w:val="00300D1E"/>
    <w:rsid w:val="00302437"/>
    <w:rsid w:val="00304AB4"/>
    <w:rsid w:val="00304DB6"/>
    <w:rsid w:val="003118D0"/>
    <w:rsid w:val="00316777"/>
    <w:rsid w:val="00317973"/>
    <w:rsid w:val="00320B60"/>
    <w:rsid w:val="00320DB3"/>
    <w:rsid w:val="00333D6D"/>
    <w:rsid w:val="003373F2"/>
    <w:rsid w:val="00340092"/>
    <w:rsid w:val="00341639"/>
    <w:rsid w:val="00350D1F"/>
    <w:rsid w:val="00350E5A"/>
    <w:rsid w:val="00355C5B"/>
    <w:rsid w:val="00357EEA"/>
    <w:rsid w:val="003607A6"/>
    <w:rsid w:val="00364255"/>
    <w:rsid w:val="00367EE9"/>
    <w:rsid w:val="00370F18"/>
    <w:rsid w:val="003725E3"/>
    <w:rsid w:val="0037614E"/>
    <w:rsid w:val="003801EE"/>
    <w:rsid w:val="003803A1"/>
    <w:rsid w:val="00382A65"/>
    <w:rsid w:val="00384390"/>
    <w:rsid w:val="0039214E"/>
    <w:rsid w:val="0039755B"/>
    <w:rsid w:val="003A1C3B"/>
    <w:rsid w:val="003B0610"/>
    <w:rsid w:val="003B3F08"/>
    <w:rsid w:val="003B5122"/>
    <w:rsid w:val="003C5805"/>
    <w:rsid w:val="003D0AAB"/>
    <w:rsid w:val="003D4289"/>
    <w:rsid w:val="003D4C78"/>
    <w:rsid w:val="003E566E"/>
    <w:rsid w:val="00402FF4"/>
    <w:rsid w:val="004150D0"/>
    <w:rsid w:val="004179DF"/>
    <w:rsid w:val="00424B41"/>
    <w:rsid w:val="00424D11"/>
    <w:rsid w:val="004267F6"/>
    <w:rsid w:val="00436913"/>
    <w:rsid w:val="00436DBB"/>
    <w:rsid w:val="00444575"/>
    <w:rsid w:val="00453229"/>
    <w:rsid w:val="00461358"/>
    <w:rsid w:val="00464182"/>
    <w:rsid w:val="00470E9F"/>
    <w:rsid w:val="00471653"/>
    <w:rsid w:val="00480EC4"/>
    <w:rsid w:val="00481123"/>
    <w:rsid w:val="004827CA"/>
    <w:rsid w:val="00484156"/>
    <w:rsid w:val="00490D43"/>
    <w:rsid w:val="00491A4A"/>
    <w:rsid w:val="00492497"/>
    <w:rsid w:val="00495F56"/>
    <w:rsid w:val="004A738C"/>
    <w:rsid w:val="004A7DBA"/>
    <w:rsid w:val="004B0127"/>
    <w:rsid w:val="004B0A91"/>
    <w:rsid w:val="004B0CB8"/>
    <w:rsid w:val="004B32B0"/>
    <w:rsid w:val="004B4087"/>
    <w:rsid w:val="004B66B3"/>
    <w:rsid w:val="004B70D1"/>
    <w:rsid w:val="004C27D3"/>
    <w:rsid w:val="004C4593"/>
    <w:rsid w:val="004C627B"/>
    <w:rsid w:val="004C64F4"/>
    <w:rsid w:val="004C71EA"/>
    <w:rsid w:val="004D07F1"/>
    <w:rsid w:val="004D29AF"/>
    <w:rsid w:val="004D356D"/>
    <w:rsid w:val="004D4949"/>
    <w:rsid w:val="004D6517"/>
    <w:rsid w:val="004E1D83"/>
    <w:rsid w:val="004F17F3"/>
    <w:rsid w:val="004F4761"/>
    <w:rsid w:val="004F6E80"/>
    <w:rsid w:val="004F767B"/>
    <w:rsid w:val="00505F7D"/>
    <w:rsid w:val="00512CC8"/>
    <w:rsid w:val="00525079"/>
    <w:rsid w:val="00525FB4"/>
    <w:rsid w:val="00530BAA"/>
    <w:rsid w:val="005319D6"/>
    <w:rsid w:val="00536EF7"/>
    <w:rsid w:val="0054192A"/>
    <w:rsid w:val="0055283E"/>
    <w:rsid w:val="005532AC"/>
    <w:rsid w:val="00561254"/>
    <w:rsid w:val="00565117"/>
    <w:rsid w:val="00565981"/>
    <w:rsid w:val="00566640"/>
    <w:rsid w:val="005756F9"/>
    <w:rsid w:val="00577BE7"/>
    <w:rsid w:val="00586631"/>
    <w:rsid w:val="00586B38"/>
    <w:rsid w:val="00593953"/>
    <w:rsid w:val="00594B9B"/>
    <w:rsid w:val="00595636"/>
    <w:rsid w:val="00595B9A"/>
    <w:rsid w:val="005A0220"/>
    <w:rsid w:val="005A65C1"/>
    <w:rsid w:val="005A7C56"/>
    <w:rsid w:val="005B6832"/>
    <w:rsid w:val="005B79B4"/>
    <w:rsid w:val="005B7C8B"/>
    <w:rsid w:val="005D1E51"/>
    <w:rsid w:val="005D27B4"/>
    <w:rsid w:val="005E4088"/>
    <w:rsid w:val="005E5707"/>
    <w:rsid w:val="005F16B9"/>
    <w:rsid w:val="005F3787"/>
    <w:rsid w:val="005F6F03"/>
    <w:rsid w:val="005F7428"/>
    <w:rsid w:val="005F7FEC"/>
    <w:rsid w:val="0060010F"/>
    <w:rsid w:val="00600CE1"/>
    <w:rsid w:val="0060540F"/>
    <w:rsid w:val="00610253"/>
    <w:rsid w:val="00611BC7"/>
    <w:rsid w:val="00614119"/>
    <w:rsid w:val="0062022B"/>
    <w:rsid w:val="006253BA"/>
    <w:rsid w:val="0063102C"/>
    <w:rsid w:val="0063793C"/>
    <w:rsid w:val="00642694"/>
    <w:rsid w:val="00642F0B"/>
    <w:rsid w:val="00645891"/>
    <w:rsid w:val="00645D2C"/>
    <w:rsid w:val="006540B0"/>
    <w:rsid w:val="006560DB"/>
    <w:rsid w:val="00664C81"/>
    <w:rsid w:val="00665789"/>
    <w:rsid w:val="00666451"/>
    <w:rsid w:val="00680474"/>
    <w:rsid w:val="00681662"/>
    <w:rsid w:val="00682B81"/>
    <w:rsid w:val="00690B7F"/>
    <w:rsid w:val="0069211D"/>
    <w:rsid w:val="00693643"/>
    <w:rsid w:val="00695A77"/>
    <w:rsid w:val="006A0513"/>
    <w:rsid w:val="006A368C"/>
    <w:rsid w:val="006B2E1F"/>
    <w:rsid w:val="006B47FD"/>
    <w:rsid w:val="006B5324"/>
    <w:rsid w:val="006B6AE7"/>
    <w:rsid w:val="006B74A9"/>
    <w:rsid w:val="006C5B2A"/>
    <w:rsid w:val="006D28A5"/>
    <w:rsid w:val="006D4C79"/>
    <w:rsid w:val="006D4EB8"/>
    <w:rsid w:val="006D6582"/>
    <w:rsid w:val="006D7486"/>
    <w:rsid w:val="006D7C0E"/>
    <w:rsid w:val="006E2A43"/>
    <w:rsid w:val="006F6CCC"/>
    <w:rsid w:val="006F7792"/>
    <w:rsid w:val="007051E9"/>
    <w:rsid w:val="007113A3"/>
    <w:rsid w:val="00713152"/>
    <w:rsid w:val="007147B0"/>
    <w:rsid w:val="00714B1A"/>
    <w:rsid w:val="00715ECB"/>
    <w:rsid w:val="00721C53"/>
    <w:rsid w:val="0072202F"/>
    <w:rsid w:val="00727073"/>
    <w:rsid w:val="00730BBA"/>
    <w:rsid w:val="00737488"/>
    <w:rsid w:val="00742A58"/>
    <w:rsid w:val="007445D3"/>
    <w:rsid w:val="0074467E"/>
    <w:rsid w:val="00747D97"/>
    <w:rsid w:val="00750D59"/>
    <w:rsid w:val="00751557"/>
    <w:rsid w:val="0075452C"/>
    <w:rsid w:val="00761C74"/>
    <w:rsid w:val="00763660"/>
    <w:rsid w:val="00763694"/>
    <w:rsid w:val="00770F2D"/>
    <w:rsid w:val="0078137F"/>
    <w:rsid w:val="00790009"/>
    <w:rsid w:val="00792A96"/>
    <w:rsid w:val="007934A7"/>
    <w:rsid w:val="007950D7"/>
    <w:rsid w:val="007A3406"/>
    <w:rsid w:val="007A4517"/>
    <w:rsid w:val="007A683C"/>
    <w:rsid w:val="007B1C38"/>
    <w:rsid w:val="007B492C"/>
    <w:rsid w:val="007C250C"/>
    <w:rsid w:val="007C2CDB"/>
    <w:rsid w:val="007C4BA7"/>
    <w:rsid w:val="007E04DB"/>
    <w:rsid w:val="007F5DF0"/>
    <w:rsid w:val="007F6CE8"/>
    <w:rsid w:val="00801371"/>
    <w:rsid w:val="00801E27"/>
    <w:rsid w:val="008054E0"/>
    <w:rsid w:val="008064C4"/>
    <w:rsid w:val="00811461"/>
    <w:rsid w:val="0081408A"/>
    <w:rsid w:val="00816430"/>
    <w:rsid w:val="008229B9"/>
    <w:rsid w:val="00831A55"/>
    <w:rsid w:val="00833093"/>
    <w:rsid w:val="008362FE"/>
    <w:rsid w:val="008369C1"/>
    <w:rsid w:val="00836B63"/>
    <w:rsid w:val="008405FC"/>
    <w:rsid w:val="00844285"/>
    <w:rsid w:val="00845B16"/>
    <w:rsid w:val="00845F65"/>
    <w:rsid w:val="00847691"/>
    <w:rsid w:val="0085546B"/>
    <w:rsid w:val="0086526D"/>
    <w:rsid w:val="00872740"/>
    <w:rsid w:val="00872B40"/>
    <w:rsid w:val="00874FAA"/>
    <w:rsid w:val="0087640C"/>
    <w:rsid w:val="00880B84"/>
    <w:rsid w:val="008869B4"/>
    <w:rsid w:val="00886AD3"/>
    <w:rsid w:val="00886C2E"/>
    <w:rsid w:val="008978E6"/>
    <w:rsid w:val="008A3B53"/>
    <w:rsid w:val="008A3C84"/>
    <w:rsid w:val="008B20E9"/>
    <w:rsid w:val="008B3280"/>
    <w:rsid w:val="008B35AC"/>
    <w:rsid w:val="008C31EF"/>
    <w:rsid w:val="008C6678"/>
    <w:rsid w:val="008D1916"/>
    <w:rsid w:val="008D38D3"/>
    <w:rsid w:val="008D4F55"/>
    <w:rsid w:val="008D5EAC"/>
    <w:rsid w:val="008E068E"/>
    <w:rsid w:val="008E15FB"/>
    <w:rsid w:val="008E1BDA"/>
    <w:rsid w:val="008E777B"/>
    <w:rsid w:val="00900964"/>
    <w:rsid w:val="00903A7D"/>
    <w:rsid w:val="009044AF"/>
    <w:rsid w:val="009051D4"/>
    <w:rsid w:val="00906305"/>
    <w:rsid w:val="009133B1"/>
    <w:rsid w:val="009140C8"/>
    <w:rsid w:val="0092406F"/>
    <w:rsid w:val="00927FD6"/>
    <w:rsid w:val="00931DFF"/>
    <w:rsid w:val="00947EEC"/>
    <w:rsid w:val="0095105F"/>
    <w:rsid w:val="00956853"/>
    <w:rsid w:val="00964EDD"/>
    <w:rsid w:val="00971EE8"/>
    <w:rsid w:val="00972992"/>
    <w:rsid w:val="00972E29"/>
    <w:rsid w:val="0098107A"/>
    <w:rsid w:val="0098353E"/>
    <w:rsid w:val="00987736"/>
    <w:rsid w:val="0099103D"/>
    <w:rsid w:val="00995FE5"/>
    <w:rsid w:val="009961BC"/>
    <w:rsid w:val="009B248E"/>
    <w:rsid w:val="009B2724"/>
    <w:rsid w:val="009B7FC0"/>
    <w:rsid w:val="009C56CD"/>
    <w:rsid w:val="009C7F97"/>
    <w:rsid w:val="009D01DE"/>
    <w:rsid w:val="009D1255"/>
    <w:rsid w:val="009D1E30"/>
    <w:rsid w:val="009E4C29"/>
    <w:rsid w:val="009E56F6"/>
    <w:rsid w:val="009F4204"/>
    <w:rsid w:val="009F6A1E"/>
    <w:rsid w:val="00A007CF"/>
    <w:rsid w:val="00A059BC"/>
    <w:rsid w:val="00A062FC"/>
    <w:rsid w:val="00A06B53"/>
    <w:rsid w:val="00A11176"/>
    <w:rsid w:val="00A1295E"/>
    <w:rsid w:val="00A177FC"/>
    <w:rsid w:val="00A21B88"/>
    <w:rsid w:val="00A2260F"/>
    <w:rsid w:val="00A2632C"/>
    <w:rsid w:val="00A30A73"/>
    <w:rsid w:val="00A343BC"/>
    <w:rsid w:val="00A358EE"/>
    <w:rsid w:val="00A50A7D"/>
    <w:rsid w:val="00A63233"/>
    <w:rsid w:val="00A643CB"/>
    <w:rsid w:val="00A664C8"/>
    <w:rsid w:val="00A67BCA"/>
    <w:rsid w:val="00A72274"/>
    <w:rsid w:val="00A73CF3"/>
    <w:rsid w:val="00A77F6B"/>
    <w:rsid w:val="00A83771"/>
    <w:rsid w:val="00A92055"/>
    <w:rsid w:val="00A92B79"/>
    <w:rsid w:val="00A9463E"/>
    <w:rsid w:val="00A94F78"/>
    <w:rsid w:val="00A960A5"/>
    <w:rsid w:val="00A96A25"/>
    <w:rsid w:val="00A97017"/>
    <w:rsid w:val="00AA0FEF"/>
    <w:rsid w:val="00AA4F8D"/>
    <w:rsid w:val="00AB01E6"/>
    <w:rsid w:val="00AB4200"/>
    <w:rsid w:val="00AC33B7"/>
    <w:rsid w:val="00AC34B6"/>
    <w:rsid w:val="00AC61FC"/>
    <w:rsid w:val="00AC6CBA"/>
    <w:rsid w:val="00AD6226"/>
    <w:rsid w:val="00AD71ED"/>
    <w:rsid w:val="00AE0A92"/>
    <w:rsid w:val="00AE2933"/>
    <w:rsid w:val="00AF4972"/>
    <w:rsid w:val="00AF5A0F"/>
    <w:rsid w:val="00B06BB6"/>
    <w:rsid w:val="00B1036C"/>
    <w:rsid w:val="00B104CA"/>
    <w:rsid w:val="00B21F5F"/>
    <w:rsid w:val="00B238EA"/>
    <w:rsid w:val="00B25451"/>
    <w:rsid w:val="00B271AE"/>
    <w:rsid w:val="00B30DAF"/>
    <w:rsid w:val="00B30DF4"/>
    <w:rsid w:val="00B51028"/>
    <w:rsid w:val="00B526BE"/>
    <w:rsid w:val="00B530DD"/>
    <w:rsid w:val="00B55AE6"/>
    <w:rsid w:val="00B55AF6"/>
    <w:rsid w:val="00B5697C"/>
    <w:rsid w:val="00B61B47"/>
    <w:rsid w:val="00B62A45"/>
    <w:rsid w:val="00B62E56"/>
    <w:rsid w:val="00B63AEF"/>
    <w:rsid w:val="00B672DA"/>
    <w:rsid w:val="00B6746E"/>
    <w:rsid w:val="00B72633"/>
    <w:rsid w:val="00B72D5F"/>
    <w:rsid w:val="00B816B6"/>
    <w:rsid w:val="00B83F91"/>
    <w:rsid w:val="00B8777D"/>
    <w:rsid w:val="00B91E28"/>
    <w:rsid w:val="00B92422"/>
    <w:rsid w:val="00B93345"/>
    <w:rsid w:val="00B95F86"/>
    <w:rsid w:val="00BA0C9A"/>
    <w:rsid w:val="00BA2583"/>
    <w:rsid w:val="00BA4D87"/>
    <w:rsid w:val="00BB35B0"/>
    <w:rsid w:val="00BB362D"/>
    <w:rsid w:val="00BB3C4F"/>
    <w:rsid w:val="00BB4C9B"/>
    <w:rsid w:val="00BB7803"/>
    <w:rsid w:val="00BC0A18"/>
    <w:rsid w:val="00BC0A65"/>
    <w:rsid w:val="00BC33F5"/>
    <w:rsid w:val="00BD0B64"/>
    <w:rsid w:val="00BD653A"/>
    <w:rsid w:val="00BD6F41"/>
    <w:rsid w:val="00BD7D8F"/>
    <w:rsid w:val="00BE3066"/>
    <w:rsid w:val="00BE67E4"/>
    <w:rsid w:val="00BF39A7"/>
    <w:rsid w:val="00BF7EC6"/>
    <w:rsid w:val="00C0663F"/>
    <w:rsid w:val="00C135E6"/>
    <w:rsid w:val="00C2274F"/>
    <w:rsid w:val="00C34362"/>
    <w:rsid w:val="00C36E02"/>
    <w:rsid w:val="00C37965"/>
    <w:rsid w:val="00C46ACB"/>
    <w:rsid w:val="00C504FB"/>
    <w:rsid w:val="00C50819"/>
    <w:rsid w:val="00C57C50"/>
    <w:rsid w:val="00C60892"/>
    <w:rsid w:val="00C61ED8"/>
    <w:rsid w:val="00C64485"/>
    <w:rsid w:val="00C65167"/>
    <w:rsid w:val="00C65E9F"/>
    <w:rsid w:val="00C666C0"/>
    <w:rsid w:val="00C72485"/>
    <w:rsid w:val="00C74CA1"/>
    <w:rsid w:val="00C8119A"/>
    <w:rsid w:val="00C83DB1"/>
    <w:rsid w:val="00C850E5"/>
    <w:rsid w:val="00C925E0"/>
    <w:rsid w:val="00C93BD7"/>
    <w:rsid w:val="00CA12A6"/>
    <w:rsid w:val="00CA1464"/>
    <w:rsid w:val="00CA3B30"/>
    <w:rsid w:val="00CA50B2"/>
    <w:rsid w:val="00CA6A3C"/>
    <w:rsid w:val="00CB6534"/>
    <w:rsid w:val="00CC3AD1"/>
    <w:rsid w:val="00CC5EB9"/>
    <w:rsid w:val="00CC763F"/>
    <w:rsid w:val="00CD336D"/>
    <w:rsid w:val="00CD7997"/>
    <w:rsid w:val="00CE363D"/>
    <w:rsid w:val="00CE3F01"/>
    <w:rsid w:val="00CE4DA7"/>
    <w:rsid w:val="00CF284B"/>
    <w:rsid w:val="00CF67A9"/>
    <w:rsid w:val="00CF6D05"/>
    <w:rsid w:val="00CF6DDB"/>
    <w:rsid w:val="00CF7729"/>
    <w:rsid w:val="00D001F2"/>
    <w:rsid w:val="00D03224"/>
    <w:rsid w:val="00D038FC"/>
    <w:rsid w:val="00D1071C"/>
    <w:rsid w:val="00D12A81"/>
    <w:rsid w:val="00D142EF"/>
    <w:rsid w:val="00D21174"/>
    <w:rsid w:val="00D27F82"/>
    <w:rsid w:val="00D30A10"/>
    <w:rsid w:val="00D37B23"/>
    <w:rsid w:val="00D46CD1"/>
    <w:rsid w:val="00D512E1"/>
    <w:rsid w:val="00D532F7"/>
    <w:rsid w:val="00D5415D"/>
    <w:rsid w:val="00D55C77"/>
    <w:rsid w:val="00D57D16"/>
    <w:rsid w:val="00D60DA7"/>
    <w:rsid w:val="00D615C0"/>
    <w:rsid w:val="00D6586C"/>
    <w:rsid w:val="00D675AC"/>
    <w:rsid w:val="00D7188E"/>
    <w:rsid w:val="00D77CEE"/>
    <w:rsid w:val="00D809AB"/>
    <w:rsid w:val="00D841B0"/>
    <w:rsid w:val="00D91EDB"/>
    <w:rsid w:val="00D94E35"/>
    <w:rsid w:val="00D96B5B"/>
    <w:rsid w:val="00DA43B3"/>
    <w:rsid w:val="00DA7F44"/>
    <w:rsid w:val="00DB0F77"/>
    <w:rsid w:val="00DB7695"/>
    <w:rsid w:val="00DC03BB"/>
    <w:rsid w:val="00DC54E1"/>
    <w:rsid w:val="00DC6F2C"/>
    <w:rsid w:val="00DC7DAB"/>
    <w:rsid w:val="00DD641F"/>
    <w:rsid w:val="00DE29A8"/>
    <w:rsid w:val="00DE3C5E"/>
    <w:rsid w:val="00DF5F7E"/>
    <w:rsid w:val="00DF688E"/>
    <w:rsid w:val="00DF7F92"/>
    <w:rsid w:val="00E018CC"/>
    <w:rsid w:val="00E02F87"/>
    <w:rsid w:val="00E03EA2"/>
    <w:rsid w:val="00E07C1D"/>
    <w:rsid w:val="00E10B44"/>
    <w:rsid w:val="00E10E07"/>
    <w:rsid w:val="00E1486E"/>
    <w:rsid w:val="00E15E90"/>
    <w:rsid w:val="00E21D1A"/>
    <w:rsid w:val="00E22C94"/>
    <w:rsid w:val="00E24554"/>
    <w:rsid w:val="00E26961"/>
    <w:rsid w:val="00E26B8B"/>
    <w:rsid w:val="00E310A4"/>
    <w:rsid w:val="00E35CF6"/>
    <w:rsid w:val="00E44A06"/>
    <w:rsid w:val="00E52C86"/>
    <w:rsid w:val="00E558CD"/>
    <w:rsid w:val="00E561FE"/>
    <w:rsid w:val="00E56F4D"/>
    <w:rsid w:val="00E57C60"/>
    <w:rsid w:val="00E600C3"/>
    <w:rsid w:val="00E66A55"/>
    <w:rsid w:val="00E7285B"/>
    <w:rsid w:val="00E73C43"/>
    <w:rsid w:val="00E879F2"/>
    <w:rsid w:val="00E87E5A"/>
    <w:rsid w:val="00E93482"/>
    <w:rsid w:val="00E969BC"/>
    <w:rsid w:val="00EA0FDB"/>
    <w:rsid w:val="00EA3360"/>
    <w:rsid w:val="00EA4218"/>
    <w:rsid w:val="00EA7C5F"/>
    <w:rsid w:val="00EB624E"/>
    <w:rsid w:val="00EB6A32"/>
    <w:rsid w:val="00EC194B"/>
    <w:rsid w:val="00EC36E9"/>
    <w:rsid w:val="00EC5879"/>
    <w:rsid w:val="00EC61FE"/>
    <w:rsid w:val="00ED32A2"/>
    <w:rsid w:val="00ED3866"/>
    <w:rsid w:val="00ED7950"/>
    <w:rsid w:val="00EE0B72"/>
    <w:rsid w:val="00EE2AC8"/>
    <w:rsid w:val="00EF2334"/>
    <w:rsid w:val="00EF4F3D"/>
    <w:rsid w:val="00EF4FFC"/>
    <w:rsid w:val="00EF7E95"/>
    <w:rsid w:val="00F007B2"/>
    <w:rsid w:val="00F025A4"/>
    <w:rsid w:val="00F02D69"/>
    <w:rsid w:val="00F10A09"/>
    <w:rsid w:val="00F16F1D"/>
    <w:rsid w:val="00F21AC4"/>
    <w:rsid w:val="00F21D07"/>
    <w:rsid w:val="00F22908"/>
    <w:rsid w:val="00F2483F"/>
    <w:rsid w:val="00F274DD"/>
    <w:rsid w:val="00F331D1"/>
    <w:rsid w:val="00F336E3"/>
    <w:rsid w:val="00F35E5B"/>
    <w:rsid w:val="00F440E6"/>
    <w:rsid w:val="00F44103"/>
    <w:rsid w:val="00F44D5E"/>
    <w:rsid w:val="00F47B95"/>
    <w:rsid w:val="00F503E2"/>
    <w:rsid w:val="00F51385"/>
    <w:rsid w:val="00F51875"/>
    <w:rsid w:val="00F5202B"/>
    <w:rsid w:val="00F535F5"/>
    <w:rsid w:val="00F53920"/>
    <w:rsid w:val="00F54984"/>
    <w:rsid w:val="00F55316"/>
    <w:rsid w:val="00F56732"/>
    <w:rsid w:val="00F57A48"/>
    <w:rsid w:val="00F6081A"/>
    <w:rsid w:val="00F616FD"/>
    <w:rsid w:val="00F65482"/>
    <w:rsid w:val="00F7210E"/>
    <w:rsid w:val="00F77F80"/>
    <w:rsid w:val="00F85E8B"/>
    <w:rsid w:val="00F862B2"/>
    <w:rsid w:val="00F87491"/>
    <w:rsid w:val="00F87C06"/>
    <w:rsid w:val="00F92FFC"/>
    <w:rsid w:val="00F93331"/>
    <w:rsid w:val="00F93780"/>
    <w:rsid w:val="00F943FC"/>
    <w:rsid w:val="00F95061"/>
    <w:rsid w:val="00F95F00"/>
    <w:rsid w:val="00F97AAC"/>
    <w:rsid w:val="00FA0195"/>
    <w:rsid w:val="00FA4C96"/>
    <w:rsid w:val="00FA606C"/>
    <w:rsid w:val="00FA768B"/>
    <w:rsid w:val="00FB5D23"/>
    <w:rsid w:val="00FB6B4F"/>
    <w:rsid w:val="00FC692C"/>
    <w:rsid w:val="00FC7C51"/>
    <w:rsid w:val="00FD0AE7"/>
    <w:rsid w:val="00FD0D3F"/>
    <w:rsid w:val="00FD644C"/>
    <w:rsid w:val="00FD721F"/>
    <w:rsid w:val="00FD7EB4"/>
    <w:rsid w:val="00FE3A59"/>
    <w:rsid w:val="00FE5F72"/>
    <w:rsid w:val="00FE7BE0"/>
    <w:rsid w:val="00FF153E"/>
    <w:rsid w:val="00FF5891"/>
    <w:rsid w:val="00FF6E75"/>
    <w:rsid w:val="00FF762E"/>
    <w:rsid w:val="01001B5E"/>
    <w:rsid w:val="010158D6"/>
    <w:rsid w:val="01286738"/>
    <w:rsid w:val="017E6F26"/>
    <w:rsid w:val="025832D3"/>
    <w:rsid w:val="02717A61"/>
    <w:rsid w:val="02775E4F"/>
    <w:rsid w:val="029F7154"/>
    <w:rsid w:val="02D037B2"/>
    <w:rsid w:val="03082F4B"/>
    <w:rsid w:val="030E7E36"/>
    <w:rsid w:val="032F2286"/>
    <w:rsid w:val="038732E9"/>
    <w:rsid w:val="04001E75"/>
    <w:rsid w:val="040C0819"/>
    <w:rsid w:val="04114082"/>
    <w:rsid w:val="042F4508"/>
    <w:rsid w:val="04390EE3"/>
    <w:rsid w:val="043C7C5B"/>
    <w:rsid w:val="04610B65"/>
    <w:rsid w:val="04826D2E"/>
    <w:rsid w:val="049D3B67"/>
    <w:rsid w:val="04AE7B23"/>
    <w:rsid w:val="05872BAE"/>
    <w:rsid w:val="058C7E64"/>
    <w:rsid w:val="05B64EE1"/>
    <w:rsid w:val="062F505F"/>
    <w:rsid w:val="069D5EE0"/>
    <w:rsid w:val="06F51A39"/>
    <w:rsid w:val="06FA0DFD"/>
    <w:rsid w:val="07153E89"/>
    <w:rsid w:val="07322345"/>
    <w:rsid w:val="075449B1"/>
    <w:rsid w:val="07C66F31"/>
    <w:rsid w:val="080F08D8"/>
    <w:rsid w:val="084F33CB"/>
    <w:rsid w:val="085B738A"/>
    <w:rsid w:val="085E716A"/>
    <w:rsid w:val="08614583"/>
    <w:rsid w:val="08634780"/>
    <w:rsid w:val="0865499C"/>
    <w:rsid w:val="08A52FEB"/>
    <w:rsid w:val="096504D3"/>
    <w:rsid w:val="097A7FD3"/>
    <w:rsid w:val="09A03EDE"/>
    <w:rsid w:val="09B64B07"/>
    <w:rsid w:val="0A0B50CF"/>
    <w:rsid w:val="0A6416B1"/>
    <w:rsid w:val="0ABD461B"/>
    <w:rsid w:val="0B073AE9"/>
    <w:rsid w:val="0B1D330C"/>
    <w:rsid w:val="0B6B4077"/>
    <w:rsid w:val="0B7F5D75"/>
    <w:rsid w:val="0B8D2240"/>
    <w:rsid w:val="0B974E6D"/>
    <w:rsid w:val="0BD7795F"/>
    <w:rsid w:val="0C4A6383"/>
    <w:rsid w:val="0C6D2071"/>
    <w:rsid w:val="0D6E42F3"/>
    <w:rsid w:val="0D782A7C"/>
    <w:rsid w:val="0D913B3D"/>
    <w:rsid w:val="0DAE46EF"/>
    <w:rsid w:val="0E236E8B"/>
    <w:rsid w:val="0E9F24E5"/>
    <w:rsid w:val="0EC75A69"/>
    <w:rsid w:val="0FB029A1"/>
    <w:rsid w:val="104D01F0"/>
    <w:rsid w:val="110B729A"/>
    <w:rsid w:val="113849FC"/>
    <w:rsid w:val="115B4B8E"/>
    <w:rsid w:val="117874EE"/>
    <w:rsid w:val="117A3266"/>
    <w:rsid w:val="126B2BAF"/>
    <w:rsid w:val="12A61E39"/>
    <w:rsid w:val="132A0CBC"/>
    <w:rsid w:val="139B5716"/>
    <w:rsid w:val="14294AD0"/>
    <w:rsid w:val="144B0EEA"/>
    <w:rsid w:val="14522278"/>
    <w:rsid w:val="148D1503"/>
    <w:rsid w:val="149A59CD"/>
    <w:rsid w:val="1528122B"/>
    <w:rsid w:val="15616372"/>
    <w:rsid w:val="15804642"/>
    <w:rsid w:val="15C34AB0"/>
    <w:rsid w:val="15C727F2"/>
    <w:rsid w:val="15DA4F00"/>
    <w:rsid w:val="15E11B06"/>
    <w:rsid w:val="15E72E94"/>
    <w:rsid w:val="16184DFC"/>
    <w:rsid w:val="161A6DC6"/>
    <w:rsid w:val="16257519"/>
    <w:rsid w:val="16846326"/>
    <w:rsid w:val="16C62AAA"/>
    <w:rsid w:val="17103D25"/>
    <w:rsid w:val="17163A31"/>
    <w:rsid w:val="17263548"/>
    <w:rsid w:val="173914CE"/>
    <w:rsid w:val="17397720"/>
    <w:rsid w:val="17887D5F"/>
    <w:rsid w:val="179C380B"/>
    <w:rsid w:val="179F20B0"/>
    <w:rsid w:val="17A50911"/>
    <w:rsid w:val="17CE52C9"/>
    <w:rsid w:val="17CE7E68"/>
    <w:rsid w:val="17CF598E"/>
    <w:rsid w:val="1804388A"/>
    <w:rsid w:val="180E64B6"/>
    <w:rsid w:val="18100480"/>
    <w:rsid w:val="183B2B92"/>
    <w:rsid w:val="184C6FDF"/>
    <w:rsid w:val="184E2D57"/>
    <w:rsid w:val="18B3705E"/>
    <w:rsid w:val="18B51028"/>
    <w:rsid w:val="18CFA2AD"/>
    <w:rsid w:val="1901426D"/>
    <w:rsid w:val="191775ED"/>
    <w:rsid w:val="197D3411"/>
    <w:rsid w:val="197E58BE"/>
    <w:rsid w:val="19D76D7C"/>
    <w:rsid w:val="1A5F56EF"/>
    <w:rsid w:val="1AA71539"/>
    <w:rsid w:val="1B430B6D"/>
    <w:rsid w:val="1B5068B5"/>
    <w:rsid w:val="1B871364"/>
    <w:rsid w:val="1B980FB3"/>
    <w:rsid w:val="1BD87507"/>
    <w:rsid w:val="1BEA0FE8"/>
    <w:rsid w:val="1C063664"/>
    <w:rsid w:val="1C220782"/>
    <w:rsid w:val="1D1C7943"/>
    <w:rsid w:val="1D2F75FB"/>
    <w:rsid w:val="1D644DCB"/>
    <w:rsid w:val="1D772D50"/>
    <w:rsid w:val="1DCB6BF8"/>
    <w:rsid w:val="1E4C1AE7"/>
    <w:rsid w:val="1E5B441F"/>
    <w:rsid w:val="1E7775FF"/>
    <w:rsid w:val="1F486752"/>
    <w:rsid w:val="1F7E2174"/>
    <w:rsid w:val="1F7E6617"/>
    <w:rsid w:val="1FAF4A23"/>
    <w:rsid w:val="1FCF6E73"/>
    <w:rsid w:val="1FCFE080"/>
    <w:rsid w:val="1FDBDB0C"/>
    <w:rsid w:val="200D1749"/>
    <w:rsid w:val="20817A88"/>
    <w:rsid w:val="20855784"/>
    <w:rsid w:val="20976CAE"/>
    <w:rsid w:val="20C55B80"/>
    <w:rsid w:val="21162880"/>
    <w:rsid w:val="21BC3427"/>
    <w:rsid w:val="21C75AB9"/>
    <w:rsid w:val="21E32762"/>
    <w:rsid w:val="21EA7F94"/>
    <w:rsid w:val="22042048"/>
    <w:rsid w:val="223B259E"/>
    <w:rsid w:val="22DB1AE0"/>
    <w:rsid w:val="22DB78DD"/>
    <w:rsid w:val="22E551A7"/>
    <w:rsid w:val="231A6657"/>
    <w:rsid w:val="2322550C"/>
    <w:rsid w:val="233174FD"/>
    <w:rsid w:val="233A4603"/>
    <w:rsid w:val="237D92A7"/>
    <w:rsid w:val="238735C1"/>
    <w:rsid w:val="23CD191B"/>
    <w:rsid w:val="23D36806"/>
    <w:rsid w:val="23D762F6"/>
    <w:rsid w:val="245F009A"/>
    <w:rsid w:val="24BE1264"/>
    <w:rsid w:val="257C53A7"/>
    <w:rsid w:val="265B25C6"/>
    <w:rsid w:val="26EF7DFB"/>
    <w:rsid w:val="26F176CF"/>
    <w:rsid w:val="27233601"/>
    <w:rsid w:val="274E68CF"/>
    <w:rsid w:val="27652186"/>
    <w:rsid w:val="277D0F63"/>
    <w:rsid w:val="27822A1D"/>
    <w:rsid w:val="27B92902"/>
    <w:rsid w:val="27F591FB"/>
    <w:rsid w:val="280B47C0"/>
    <w:rsid w:val="282D2989"/>
    <w:rsid w:val="285443B9"/>
    <w:rsid w:val="28771E56"/>
    <w:rsid w:val="288B40AE"/>
    <w:rsid w:val="2934650A"/>
    <w:rsid w:val="299C1D8C"/>
    <w:rsid w:val="299D769A"/>
    <w:rsid w:val="29A749BD"/>
    <w:rsid w:val="2A832D34"/>
    <w:rsid w:val="2A8D5961"/>
    <w:rsid w:val="2A943254"/>
    <w:rsid w:val="2AC46EA9"/>
    <w:rsid w:val="2ACD2201"/>
    <w:rsid w:val="2AEF03C9"/>
    <w:rsid w:val="2B8C3E6A"/>
    <w:rsid w:val="2B9E76FA"/>
    <w:rsid w:val="2BAF7B59"/>
    <w:rsid w:val="2BE13AE1"/>
    <w:rsid w:val="2BF07BF4"/>
    <w:rsid w:val="2C1A2B01"/>
    <w:rsid w:val="2C9C1E8B"/>
    <w:rsid w:val="2CB74F17"/>
    <w:rsid w:val="2D1A7254"/>
    <w:rsid w:val="2D776454"/>
    <w:rsid w:val="2DA273A4"/>
    <w:rsid w:val="2DCF6290"/>
    <w:rsid w:val="2DD13DB6"/>
    <w:rsid w:val="2E13617D"/>
    <w:rsid w:val="2E8C5556"/>
    <w:rsid w:val="2E903C71"/>
    <w:rsid w:val="2EB37960"/>
    <w:rsid w:val="2EC67693"/>
    <w:rsid w:val="2EDD581E"/>
    <w:rsid w:val="2F2F348A"/>
    <w:rsid w:val="2F3445FD"/>
    <w:rsid w:val="2F3740ED"/>
    <w:rsid w:val="2F68074A"/>
    <w:rsid w:val="2F6F7D2B"/>
    <w:rsid w:val="2F7964B4"/>
    <w:rsid w:val="2F911A4F"/>
    <w:rsid w:val="2F990904"/>
    <w:rsid w:val="2FC17E5A"/>
    <w:rsid w:val="2FCD07D5"/>
    <w:rsid w:val="2FDB0F1C"/>
    <w:rsid w:val="303B19BB"/>
    <w:rsid w:val="305502D9"/>
    <w:rsid w:val="30F304E8"/>
    <w:rsid w:val="30FF50DE"/>
    <w:rsid w:val="31152BCA"/>
    <w:rsid w:val="31B639EF"/>
    <w:rsid w:val="322A1CE7"/>
    <w:rsid w:val="323B0398"/>
    <w:rsid w:val="32601BAD"/>
    <w:rsid w:val="32FD564D"/>
    <w:rsid w:val="333948D8"/>
    <w:rsid w:val="33552D94"/>
    <w:rsid w:val="339562CF"/>
    <w:rsid w:val="33BC2E13"/>
    <w:rsid w:val="33D04B10"/>
    <w:rsid w:val="33DC7B69"/>
    <w:rsid w:val="343D21A6"/>
    <w:rsid w:val="348558FB"/>
    <w:rsid w:val="348C4EDB"/>
    <w:rsid w:val="34B87A7E"/>
    <w:rsid w:val="34DF14AF"/>
    <w:rsid w:val="34E8338A"/>
    <w:rsid w:val="34F32864"/>
    <w:rsid w:val="358636D8"/>
    <w:rsid w:val="35BAC239"/>
    <w:rsid w:val="35BB5A78"/>
    <w:rsid w:val="35EF859D"/>
    <w:rsid w:val="362353CB"/>
    <w:rsid w:val="36356EAC"/>
    <w:rsid w:val="367C39DE"/>
    <w:rsid w:val="369342FF"/>
    <w:rsid w:val="369D4D62"/>
    <w:rsid w:val="36BD0E8F"/>
    <w:rsid w:val="36C73EB6"/>
    <w:rsid w:val="36C95F72"/>
    <w:rsid w:val="36E7464B"/>
    <w:rsid w:val="36EA7C97"/>
    <w:rsid w:val="370E3997"/>
    <w:rsid w:val="37F66F07"/>
    <w:rsid w:val="380A6843"/>
    <w:rsid w:val="383218F5"/>
    <w:rsid w:val="38975BFC"/>
    <w:rsid w:val="389C6091"/>
    <w:rsid w:val="389D1465"/>
    <w:rsid w:val="38A327F3"/>
    <w:rsid w:val="390C2146"/>
    <w:rsid w:val="39504729"/>
    <w:rsid w:val="396C0E37"/>
    <w:rsid w:val="397228F1"/>
    <w:rsid w:val="39846181"/>
    <w:rsid w:val="39BF18AF"/>
    <w:rsid w:val="39C8164D"/>
    <w:rsid w:val="39DE1D35"/>
    <w:rsid w:val="3A013C75"/>
    <w:rsid w:val="3A483652"/>
    <w:rsid w:val="3AA27206"/>
    <w:rsid w:val="3AD273C0"/>
    <w:rsid w:val="3B2415F7"/>
    <w:rsid w:val="3B2B16E9"/>
    <w:rsid w:val="3BB23479"/>
    <w:rsid w:val="3BBC42F8"/>
    <w:rsid w:val="3BEE1FD7"/>
    <w:rsid w:val="3C011D0B"/>
    <w:rsid w:val="3C552056"/>
    <w:rsid w:val="3CC64D02"/>
    <w:rsid w:val="3CEF24AB"/>
    <w:rsid w:val="3D16040F"/>
    <w:rsid w:val="3D2263DC"/>
    <w:rsid w:val="3D595B76"/>
    <w:rsid w:val="3D9C3168"/>
    <w:rsid w:val="3D9F56DA"/>
    <w:rsid w:val="3DD31485"/>
    <w:rsid w:val="3E7235F8"/>
    <w:rsid w:val="3E8310FD"/>
    <w:rsid w:val="3E9F0042"/>
    <w:rsid w:val="3EB2553E"/>
    <w:rsid w:val="3EB92D70"/>
    <w:rsid w:val="3EC51715"/>
    <w:rsid w:val="3ECA14CD"/>
    <w:rsid w:val="3EF7608A"/>
    <w:rsid w:val="3F143839"/>
    <w:rsid w:val="3F2E7F46"/>
    <w:rsid w:val="3F6F5899"/>
    <w:rsid w:val="3F787824"/>
    <w:rsid w:val="3FAEADFA"/>
    <w:rsid w:val="3FBE7F13"/>
    <w:rsid w:val="3FFF4B85"/>
    <w:rsid w:val="40093884"/>
    <w:rsid w:val="404E573A"/>
    <w:rsid w:val="412A152D"/>
    <w:rsid w:val="415B3C6B"/>
    <w:rsid w:val="42442951"/>
    <w:rsid w:val="429E219E"/>
    <w:rsid w:val="42CD2946"/>
    <w:rsid w:val="42D71A17"/>
    <w:rsid w:val="42E61C5A"/>
    <w:rsid w:val="42F93762"/>
    <w:rsid w:val="431F7DAC"/>
    <w:rsid w:val="4326474D"/>
    <w:rsid w:val="435A7C79"/>
    <w:rsid w:val="43713C1A"/>
    <w:rsid w:val="43AA2C88"/>
    <w:rsid w:val="43AD4ABC"/>
    <w:rsid w:val="43C71A8C"/>
    <w:rsid w:val="43F017B5"/>
    <w:rsid w:val="43F860E9"/>
    <w:rsid w:val="44246EDE"/>
    <w:rsid w:val="44760DBC"/>
    <w:rsid w:val="45140D01"/>
    <w:rsid w:val="45A32084"/>
    <w:rsid w:val="45E96847"/>
    <w:rsid w:val="45FC3543"/>
    <w:rsid w:val="46070094"/>
    <w:rsid w:val="46276812"/>
    <w:rsid w:val="46525EE1"/>
    <w:rsid w:val="46A63BDA"/>
    <w:rsid w:val="46A75BA4"/>
    <w:rsid w:val="46BA58D8"/>
    <w:rsid w:val="46FF778E"/>
    <w:rsid w:val="4712105C"/>
    <w:rsid w:val="479C6D8B"/>
    <w:rsid w:val="47BF4DCD"/>
    <w:rsid w:val="47D44777"/>
    <w:rsid w:val="48594C7C"/>
    <w:rsid w:val="48F0738F"/>
    <w:rsid w:val="49262DB0"/>
    <w:rsid w:val="49431BB4"/>
    <w:rsid w:val="497224A8"/>
    <w:rsid w:val="49951CE4"/>
    <w:rsid w:val="49B605D8"/>
    <w:rsid w:val="4A0923DF"/>
    <w:rsid w:val="4A25750C"/>
    <w:rsid w:val="4A9B77CE"/>
    <w:rsid w:val="4AD93E52"/>
    <w:rsid w:val="4AFF1B0B"/>
    <w:rsid w:val="4B114C1C"/>
    <w:rsid w:val="4B26353C"/>
    <w:rsid w:val="4B3D2633"/>
    <w:rsid w:val="4B4E4840"/>
    <w:rsid w:val="4B55797D"/>
    <w:rsid w:val="4BB40B47"/>
    <w:rsid w:val="4C3752D5"/>
    <w:rsid w:val="4CAB6C3A"/>
    <w:rsid w:val="4CC76658"/>
    <w:rsid w:val="4D6B792C"/>
    <w:rsid w:val="4D701796"/>
    <w:rsid w:val="4D783DF7"/>
    <w:rsid w:val="4EAF55F6"/>
    <w:rsid w:val="4F05790C"/>
    <w:rsid w:val="4F1836D9"/>
    <w:rsid w:val="4F247196"/>
    <w:rsid w:val="4F3B7F03"/>
    <w:rsid w:val="4F487442"/>
    <w:rsid w:val="4F6665FD"/>
    <w:rsid w:val="4FCF43BC"/>
    <w:rsid w:val="4FD33566"/>
    <w:rsid w:val="502B33A2"/>
    <w:rsid w:val="505A4C98"/>
    <w:rsid w:val="505C7A00"/>
    <w:rsid w:val="50680152"/>
    <w:rsid w:val="507C3BFE"/>
    <w:rsid w:val="50AF18DD"/>
    <w:rsid w:val="50C17863"/>
    <w:rsid w:val="50E377D9"/>
    <w:rsid w:val="51312C3A"/>
    <w:rsid w:val="516E3AE8"/>
    <w:rsid w:val="51C4760A"/>
    <w:rsid w:val="5234212E"/>
    <w:rsid w:val="52643C20"/>
    <w:rsid w:val="52DC0984"/>
    <w:rsid w:val="52F21FDA"/>
    <w:rsid w:val="530E3233"/>
    <w:rsid w:val="530F6FAB"/>
    <w:rsid w:val="53746E0E"/>
    <w:rsid w:val="53A05E55"/>
    <w:rsid w:val="53B92A73"/>
    <w:rsid w:val="53BD07B5"/>
    <w:rsid w:val="53FD6E04"/>
    <w:rsid w:val="544E765F"/>
    <w:rsid w:val="55055F70"/>
    <w:rsid w:val="553920BD"/>
    <w:rsid w:val="55BD684B"/>
    <w:rsid w:val="55C951EF"/>
    <w:rsid w:val="55DD6EED"/>
    <w:rsid w:val="56153315"/>
    <w:rsid w:val="565E627F"/>
    <w:rsid w:val="56B41292"/>
    <w:rsid w:val="56BF65F2"/>
    <w:rsid w:val="574F3E1A"/>
    <w:rsid w:val="578D66F1"/>
    <w:rsid w:val="57B13A5E"/>
    <w:rsid w:val="57C87729"/>
    <w:rsid w:val="57CE5446"/>
    <w:rsid w:val="57F557F4"/>
    <w:rsid w:val="58256929"/>
    <w:rsid w:val="5829466B"/>
    <w:rsid w:val="58313520"/>
    <w:rsid w:val="586C6306"/>
    <w:rsid w:val="59017396"/>
    <w:rsid w:val="59913929"/>
    <w:rsid w:val="59B61F2F"/>
    <w:rsid w:val="5A026F22"/>
    <w:rsid w:val="5A985AD8"/>
    <w:rsid w:val="5AEB0873"/>
    <w:rsid w:val="5B6339F0"/>
    <w:rsid w:val="5B7F45A2"/>
    <w:rsid w:val="5B871DD5"/>
    <w:rsid w:val="5BE508A9"/>
    <w:rsid w:val="5C50666A"/>
    <w:rsid w:val="5C6043D4"/>
    <w:rsid w:val="5C757E7F"/>
    <w:rsid w:val="5CB06411"/>
    <w:rsid w:val="5CBD5382"/>
    <w:rsid w:val="5CBF559E"/>
    <w:rsid w:val="5CFA0384"/>
    <w:rsid w:val="5D3E2967"/>
    <w:rsid w:val="5D656145"/>
    <w:rsid w:val="5D69550A"/>
    <w:rsid w:val="5D7E05D6"/>
    <w:rsid w:val="5DA969D9"/>
    <w:rsid w:val="5DBB113F"/>
    <w:rsid w:val="5DCD3CEB"/>
    <w:rsid w:val="5DD07337"/>
    <w:rsid w:val="5E0B036F"/>
    <w:rsid w:val="5E4775F9"/>
    <w:rsid w:val="5E4C4C10"/>
    <w:rsid w:val="5EBD5B0D"/>
    <w:rsid w:val="5EC56A6D"/>
    <w:rsid w:val="5EF7DD0B"/>
    <w:rsid w:val="5F061262"/>
    <w:rsid w:val="5F1C2834"/>
    <w:rsid w:val="5F506981"/>
    <w:rsid w:val="5F516BAD"/>
    <w:rsid w:val="5FCB6008"/>
    <w:rsid w:val="60593614"/>
    <w:rsid w:val="60805044"/>
    <w:rsid w:val="61236D4E"/>
    <w:rsid w:val="61355E2F"/>
    <w:rsid w:val="615D5386"/>
    <w:rsid w:val="618B1EF3"/>
    <w:rsid w:val="61F730E4"/>
    <w:rsid w:val="626F5370"/>
    <w:rsid w:val="6291178B"/>
    <w:rsid w:val="62AE40EB"/>
    <w:rsid w:val="62C03E1E"/>
    <w:rsid w:val="62CA6A4B"/>
    <w:rsid w:val="62FB09B2"/>
    <w:rsid w:val="63273E9D"/>
    <w:rsid w:val="63293771"/>
    <w:rsid w:val="633345F0"/>
    <w:rsid w:val="634B7B8C"/>
    <w:rsid w:val="639A466F"/>
    <w:rsid w:val="63F91396"/>
    <w:rsid w:val="63FF0976"/>
    <w:rsid w:val="641E2992"/>
    <w:rsid w:val="64243F39"/>
    <w:rsid w:val="644D348F"/>
    <w:rsid w:val="64F61D79"/>
    <w:rsid w:val="653E1A72"/>
    <w:rsid w:val="65960E66"/>
    <w:rsid w:val="65B5753E"/>
    <w:rsid w:val="65BF216B"/>
    <w:rsid w:val="65C43C25"/>
    <w:rsid w:val="65FF6F2E"/>
    <w:rsid w:val="661A37DE"/>
    <w:rsid w:val="66530AC3"/>
    <w:rsid w:val="66703465"/>
    <w:rsid w:val="66B45A48"/>
    <w:rsid w:val="66C51A03"/>
    <w:rsid w:val="66EA3218"/>
    <w:rsid w:val="67066277"/>
    <w:rsid w:val="674212A6"/>
    <w:rsid w:val="67826F48"/>
    <w:rsid w:val="682E35D8"/>
    <w:rsid w:val="686139AD"/>
    <w:rsid w:val="68B25FB7"/>
    <w:rsid w:val="68C63810"/>
    <w:rsid w:val="69006D22"/>
    <w:rsid w:val="6922138F"/>
    <w:rsid w:val="69603C65"/>
    <w:rsid w:val="699456BD"/>
    <w:rsid w:val="69B0699A"/>
    <w:rsid w:val="6A33496E"/>
    <w:rsid w:val="6A462E5B"/>
    <w:rsid w:val="6A5A4B58"/>
    <w:rsid w:val="6A7F70D6"/>
    <w:rsid w:val="6A9242F2"/>
    <w:rsid w:val="6B1765A5"/>
    <w:rsid w:val="6B2D5DC9"/>
    <w:rsid w:val="6B623CC4"/>
    <w:rsid w:val="6B7E4876"/>
    <w:rsid w:val="6B8359E9"/>
    <w:rsid w:val="6B961BC0"/>
    <w:rsid w:val="6BCC7390"/>
    <w:rsid w:val="6C904861"/>
    <w:rsid w:val="6CB26586"/>
    <w:rsid w:val="6CBA6410"/>
    <w:rsid w:val="6CE81FA7"/>
    <w:rsid w:val="6CF50B68"/>
    <w:rsid w:val="6D06067F"/>
    <w:rsid w:val="6D08089B"/>
    <w:rsid w:val="6D286848"/>
    <w:rsid w:val="6D3E606B"/>
    <w:rsid w:val="6D4573FA"/>
    <w:rsid w:val="6DBF80D2"/>
    <w:rsid w:val="6DEE50AB"/>
    <w:rsid w:val="6E2214E9"/>
    <w:rsid w:val="6E3C32A1"/>
    <w:rsid w:val="6E657628"/>
    <w:rsid w:val="6F084B83"/>
    <w:rsid w:val="6F1F159E"/>
    <w:rsid w:val="6F2F071A"/>
    <w:rsid w:val="6F4DB396"/>
    <w:rsid w:val="6F667AFB"/>
    <w:rsid w:val="6F771D08"/>
    <w:rsid w:val="6FB10D76"/>
    <w:rsid w:val="6FDE8AE2"/>
    <w:rsid w:val="6FFF1F62"/>
    <w:rsid w:val="701D640C"/>
    <w:rsid w:val="703B2D36"/>
    <w:rsid w:val="71031AA6"/>
    <w:rsid w:val="71080E6A"/>
    <w:rsid w:val="714125CE"/>
    <w:rsid w:val="71802656"/>
    <w:rsid w:val="718304F0"/>
    <w:rsid w:val="719E17CE"/>
    <w:rsid w:val="71C8684B"/>
    <w:rsid w:val="71E847F7"/>
    <w:rsid w:val="72B648F6"/>
    <w:rsid w:val="73724CC1"/>
    <w:rsid w:val="738F5872"/>
    <w:rsid w:val="73CB617F"/>
    <w:rsid w:val="73E55492"/>
    <w:rsid w:val="740A4EF9"/>
    <w:rsid w:val="743FA34E"/>
    <w:rsid w:val="74B51309"/>
    <w:rsid w:val="74C51996"/>
    <w:rsid w:val="74EC45FF"/>
    <w:rsid w:val="751D2A0A"/>
    <w:rsid w:val="75359611"/>
    <w:rsid w:val="759058D2"/>
    <w:rsid w:val="759F1CF2"/>
    <w:rsid w:val="75BC511D"/>
    <w:rsid w:val="76261D92"/>
    <w:rsid w:val="76515061"/>
    <w:rsid w:val="76FE5D67"/>
    <w:rsid w:val="772F4007"/>
    <w:rsid w:val="77470212"/>
    <w:rsid w:val="774E15A1"/>
    <w:rsid w:val="775D3592"/>
    <w:rsid w:val="778E5E41"/>
    <w:rsid w:val="779F1DFC"/>
    <w:rsid w:val="77AD62C7"/>
    <w:rsid w:val="77BC29AE"/>
    <w:rsid w:val="77ED4234"/>
    <w:rsid w:val="77F45DA7"/>
    <w:rsid w:val="78434E7D"/>
    <w:rsid w:val="786F7A21"/>
    <w:rsid w:val="78CD2873"/>
    <w:rsid w:val="79030169"/>
    <w:rsid w:val="799D236B"/>
    <w:rsid w:val="79B53B59"/>
    <w:rsid w:val="79FF2E27"/>
    <w:rsid w:val="7A756E44"/>
    <w:rsid w:val="7AFE3D0D"/>
    <w:rsid w:val="7B2F5245"/>
    <w:rsid w:val="7B7711C5"/>
    <w:rsid w:val="7BB06386"/>
    <w:rsid w:val="7BDE4B6B"/>
    <w:rsid w:val="7BE73D72"/>
    <w:rsid w:val="7BEE3352"/>
    <w:rsid w:val="7BF1FC6D"/>
    <w:rsid w:val="7C2470D1"/>
    <w:rsid w:val="7C5F7DAC"/>
    <w:rsid w:val="7C694787"/>
    <w:rsid w:val="7CA0464C"/>
    <w:rsid w:val="7CC04CEF"/>
    <w:rsid w:val="7CD460A4"/>
    <w:rsid w:val="7D092933"/>
    <w:rsid w:val="7D23702C"/>
    <w:rsid w:val="7D31799A"/>
    <w:rsid w:val="7D3B4375"/>
    <w:rsid w:val="7D910439"/>
    <w:rsid w:val="7D9D293A"/>
    <w:rsid w:val="7DBA34EC"/>
    <w:rsid w:val="7DDAD5B5"/>
    <w:rsid w:val="7DF74740"/>
    <w:rsid w:val="7DFB7A92"/>
    <w:rsid w:val="7DFE3BF2"/>
    <w:rsid w:val="7DFF35F5"/>
    <w:rsid w:val="7E040C0B"/>
    <w:rsid w:val="7E282B4B"/>
    <w:rsid w:val="7E4159BB"/>
    <w:rsid w:val="7E4ED058"/>
    <w:rsid w:val="7E553215"/>
    <w:rsid w:val="7EA67F14"/>
    <w:rsid w:val="7EC108AA"/>
    <w:rsid w:val="7F590DDA"/>
    <w:rsid w:val="7F731BC4"/>
    <w:rsid w:val="7F7FD588"/>
    <w:rsid w:val="7F8042C1"/>
    <w:rsid w:val="7F857B2A"/>
    <w:rsid w:val="7FB7B9E4"/>
    <w:rsid w:val="7FB83A5B"/>
    <w:rsid w:val="7FD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7371550"/>
  <w15:docId w15:val="{646364D4-62BF-4788-BCD6-EA46FC424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340" w:after="330" w:line="578" w:lineRule="auto"/>
      <w:outlineLvl w:val="0"/>
    </w:pPr>
    <w:rPr>
      <w:rFonts w:ascii="等线" w:eastAsia="等线" w:hAnsi="等线" w:cs="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Date"/>
    <w:basedOn w:val="a"/>
    <w:next w:val="a"/>
    <w:link w:val="a6"/>
    <w:uiPriority w:val="99"/>
    <w:unhideWhenUsed/>
    <w:qFormat/>
    <w:pPr>
      <w:ind w:leftChars="2500" w:left="100"/>
    </w:pPr>
  </w:style>
  <w:style w:type="paragraph" w:styleId="a7">
    <w:name w:val="endnote text"/>
    <w:basedOn w:val="a"/>
    <w:qFormat/>
    <w:pPr>
      <w:snapToGrid w:val="0"/>
      <w:jc w:val="left"/>
    </w:pPr>
  </w:style>
  <w:style w:type="paragraph" w:styleId="a8">
    <w:name w:val="Balloon Text"/>
    <w:basedOn w:val="a"/>
    <w:link w:val="a9"/>
    <w:uiPriority w:val="99"/>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pPr>
      <w:tabs>
        <w:tab w:val="right" w:leader="dot" w:pos="8296"/>
      </w:tabs>
      <w:jc w:val="left"/>
    </w:pPr>
    <w:rPr>
      <w:rFonts w:ascii="等线" w:eastAsia="等线" w:hAnsi="等线" w:cs="Times New Roman"/>
    </w:rPr>
  </w:style>
  <w:style w:type="paragraph" w:styleId="21">
    <w:name w:val="toc 2"/>
    <w:basedOn w:val="a"/>
    <w:next w:val="a"/>
    <w:uiPriority w:val="39"/>
    <w:unhideWhenUsed/>
    <w:qFormat/>
    <w:pPr>
      <w:ind w:leftChars="200" w:left="420"/>
    </w:pPr>
  </w:style>
  <w:style w:type="paragraph" w:styleId="ae">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
    <w:name w:val="Title"/>
    <w:basedOn w:val="a"/>
    <w:next w:val="a"/>
    <w:link w:val="af0"/>
    <w:qFormat/>
    <w:pPr>
      <w:spacing w:before="240" w:after="60"/>
      <w:jc w:val="center"/>
      <w:outlineLvl w:val="0"/>
    </w:pPr>
    <w:rPr>
      <w:rFonts w:asciiTheme="majorHAnsi" w:eastAsia="宋体" w:hAnsiTheme="majorHAnsi" w:cstheme="majorBidi"/>
      <w:b/>
      <w:bCs/>
      <w:sz w:val="32"/>
      <w:szCs w:val="32"/>
    </w:rPr>
  </w:style>
  <w:style w:type="paragraph" w:styleId="af1">
    <w:name w:val="annotation subject"/>
    <w:basedOn w:val="a3"/>
    <w:next w:val="a3"/>
    <w:link w:val="af2"/>
    <w:uiPriority w:val="99"/>
    <w:unhideWhenUsed/>
    <w:qFormat/>
    <w:rPr>
      <w:b/>
      <w:bCs/>
    </w:rPr>
  </w:style>
  <w:style w:type="table" w:styleId="af3">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Pr>
      <w:b/>
    </w:rPr>
  </w:style>
  <w:style w:type="character" w:styleId="af5">
    <w:name w:val="endnote reference"/>
    <w:basedOn w:val="a0"/>
    <w:qFormat/>
    <w:rPr>
      <w:vertAlign w:val="superscript"/>
    </w:rPr>
  </w:style>
  <w:style w:type="character" w:styleId="af6">
    <w:name w:val="Emphasis"/>
    <w:basedOn w:val="a0"/>
    <w:uiPriority w:val="20"/>
    <w:qFormat/>
    <w:rPr>
      <w:i/>
    </w:rPr>
  </w:style>
  <w:style w:type="character" w:styleId="af7">
    <w:name w:val="Hyperlink"/>
    <w:basedOn w:val="a0"/>
    <w:uiPriority w:val="99"/>
    <w:unhideWhenUsed/>
    <w:qFormat/>
    <w:rPr>
      <w:color w:val="0563C1" w:themeColor="hyperlink"/>
      <w:u w:val="single"/>
    </w:rPr>
  </w:style>
  <w:style w:type="character" w:styleId="af8">
    <w:name w:val="annotation reference"/>
    <w:basedOn w:val="a0"/>
    <w:uiPriority w:val="99"/>
    <w:unhideWhenUsed/>
    <w:qFormat/>
    <w:rPr>
      <w:sz w:val="21"/>
      <w:szCs w:val="21"/>
    </w:rPr>
  </w:style>
  <w:style w:type="paragraph" w:customStyle="1" w:styleId="Default">
    <w:name w:val="Default"/>
    <w:qFormat/>
    <w:pPr>
      <w:widowControl w:val="0"/>
      <w:autoSpaceDE w:val="0"/>
      <w:autoSpaceDN w:val="0"/>
      <w:adjustRightInd w:val="0"/>
    </w:pPr>
    <w:rPr>
      <w:rFonts w:ascii="新宋体" w:eastAsia="新宋体" w:hAnsiTheme="minorHAnsi" w:cs="新宋体"/>
      <w:color w:val="000000"/>
      <w:sz w:val="24"/>
      <w:szCs w:val="24"/>
    </w:rPr>
  </w:style>
  <w:style w:type="paragraph" w:customStyle="1" w:styleId="msonormal0">
    <w:name w:val="msonormal"/>
    <w:basedOn w:val="a"/>
    <w:uiPriority w:val="99"/>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日期 字符"/>
    <w:basedOn w:val="a0"/>
    <w:link w:val="a5"/>
    <w:uiPriority w:val="99"/>
    <w:semiHidden/>
    <w:qFormat/>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table" w:customStyle="1" w:styleId="af9">
    <w:name w:val="我的表格"/>
    <w:basedOn w:val="a1"/>
    <w:uiPriority w:val="99"/>
    <w:qFormat/>
    <w:tblPr/>
  </w:style>
  <w:style w:type="character" w:customStyle="1" w:styleId="a4">
    <w:name w:val="批注文字 字符"/>
    <w:basedOn w:val="a0"/>
    <w:link w:val="a3"/>
    <w:uiPriority w:val="99"/>
    <w:semiHidden/>
    <w:qFormat/>
  </w:style>
  <w:style w:type="character" w:customStyle="1" w:styleId="af2">
    <w:name w:val="批注主题 字符"/>
    <w:basedOn w:val="a4"/>
    <w:link w:val="af1"/>
    <w:uiPriority w:val="99"/>
    <w:semiHidden/>
    <w:qFormat/>
    <w:rPr>
      <w:b/>
      <w:bCs/>
    </w:rPr>
  </w:style>
  <w:style w:type="character" w:customStyle="1" w:styleId="a9">
    <w:name w:val="批注框文本 字符"/>
    <w:basedOn w:val="a0"/>
    <w:link w:val="a8"/>
    <w:uiPriority w:val="99"/>
    <w:semiHidden/>
    <w:qFormat/>
    <w:rPr>
      <w:sz w:val="18"/>
      <w:szCs w:val="18"/>
    </w:rPr>
  </w:style>
  <w:style w:type="table" w:customStyle="1" w:styleId="12">
    <w:name w:val="网格型浅色1"/>
    <w:basedOn w:val="a1"/>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0">
    <w:name w:val="无格式表格 21"/>
    <w:basedOn w:val="a1"/>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afa">
    <w:name w:val="杨会生"/>
    <w:basedOn w:val="a1"/>
    <w:uiPriority w:val="99"/>
    <w:qFormat/>
    <w:rPr>
      <w:sz w:val="10"/>
    </w:rPr>
    <w:tblPr>
      <w:jc w:val="center"/>
      <w:tblBorders>
        <w:top w:val="single" w:sz="4" w:space="0" w:color="000000"/>
        <w:bottom w:val="single" w:sz="4" w:space="0" w:color="000000"/>
        <w:insideH w:val="single" w:sz="4" w:space="0" w:color="000000"/>
        <w:insideV w:val="single" w:sz="4" w:space="0" w:color="000000"/>
      </w:tblBorders>
    </w:tblPr>
    <w:trPr>
      <w:jc w:val="center"/>
    </w:trPr>
    <w:tcPr>
      <w:vAlign w:val="center"/>
    </w:tc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 w:type="character" w:customStyle="1" w:styleId="10">
    <w:name w:val="标题 1 字符"/>
    <w:basedOn w:val="a0"/>
    <w:link w:val="1"/>
    <w:qFormat/>
    <w:rPr>
      <w:rFonts w:ascii="等线" w:eastAsia="等线" w:hAnsi="等线" w:cs="Times New Roman"/>
      <w:b/>
      <w:bCs/>
      <w:kern w:val="44"/>
      <w:sz w:val="44"/>
      <w:szCs w:val="44"/>
    </w:rPr>
  </w:style>
  <w:style w:type="character" w:customStyle="1" w:styleId="af0">
    <w:name w:val="标题 字符"/>
    <w:basedOn w:val="a0"/>
    <w:link w:val="af"/>
    <w:qFormat/>
    <w:rPr>
      <w:rFonts w:asciiTheme="majorHAnsi" w:eastAsia="宋体" w:hAnsiTheme="majorHAnsi" w:cstheme="majorBidi"/>
      <w:b/>
      <w:bCs/>
      <w:kern w:val="2"/>
      <w:sz w:val="32"/>
      <w:szCs w:val="32"/>
    </w:rPr>
  </w:style>
  <w:style w:type="table" w:customStyle="1" w:styleId="14">
    <w:name w:val="网格型1"/>
    <w:uiPriority w:val="9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列出段落1"/>
    <w:basedOn w:val="a"/>
    <w:next w:val="16"/>
    <w:uiPriority w:val="99"/>
    <w:qFormat/>
    <w:pPr>
      <w:ind w:firstLineChars="200" w:firstLine="420"/>
    </w:pPr>
    <w:rPr>
      <w:rFonts w:ascii="等线" w:eastAsia="等线" w:hAnsi="等线" w:cs="Times New Roman"/>
    </w:rPr>
  </w:style>
  <w:style w:type="paragraph" w:customStyle="1" w:styleId="16">
    <w:name w:val="列表段落1"/>
    <w:basedOn w:val="a"/>
    <w:uiPriority w:val="99"/>
    <w:qFormat/>
    <w:pPr>
      <w:ind w:firstLineChars="200" w:firstLine="420"/>
    </w:pPr>
    <w:rPr>
      <w:rFonts w:ascii="等线" w:eastAsia="等线" w:hAnsi="等线" w:cs="Times New Roman"/>
    </w:rPr>
  </w:style>
  <w:style w:type="paragraph" w:customStyle="1" w:styleId="17">
    <w:name w:val="批注文字1"/>
    <w:basedOn w:val="a"/>
    <w:next w:val="a3"/>
    <w:link w:val="Char"/>
    <w:uiPriority w:val="99"/>
    <w:semiHidden/>
    <w:qFormat/>
    <w:pPr>
      <w:jc w:val="left"/>
    </w:pPr>
    <w:rPr>
      <w:rFonts w:ascii="等线" w:eastAsia="等线" w:hAnsi="等线" w:cs="Times New Roman"/>
    </w:rPr>
  </w:style>
  <w:style w:type="character" w:customStyle="1" w:styleId="Char">
    <w:name w:val="批注文字 Char"/>
    <w:link w:val="17"/>
    <w:uiPriority w:val="99"/>
    <w:semiHidden/>
    <w:qFormat/>
    <w:locked/>
    <w:rPr>
      <w:rFonts w:ascii="等线" w:eastAsia="等线" w:hAnsi="等线" w:cs="Times New Roman"/>
      <w:kern w:val="2"/>
      <w:sz w:val="21"/>
      <w:szCs w:val="22"/>
    </w:rPr>
  </w:style>
  <w:style w:type="paragraph" w:customStyle="1" w:styleId="18">
    <w:name w:val="批注主题1"/>
    <w:basedOn w:val="a3"/>
    <w:next w:val="a3"/>
    <w:uiPriority w:val="99"/>
    <w:semiHidden/>
    <w:qFormat/>
    <w:rPr>
      <w:rFonts w:ascii="等线" w:eastAsia="等线" w:hAnsi="等线" w:cs="Times New Roman"/>
      <w:b/>
      <w:bCs/>
    </w:rPr>
  </w:style>
  <w:style w:type="character" w:customStyle="1" w:styleId="CommentSubjectChar">
    <w:name w:val="Comment Subject Char"/>
    <w:uiPriority w:val="99"/>
    <w:semiHidden/>
    <w:qFormat/>
    <w:locked/>
    <w:rPr>
      <w:rFonts w:cs="Times New Roman"/>
      <w:b/>
      <w:bCs/>
    </w:rPr>
  </w:style>
  <w:style w:type="character" w:customStyle="1" w:styleId="CommentSubjectChar1">
    <w:name w:val="Comment Subject Char1"/>
    <w:uiPriority w:val="99"/>
    <w:semiHidden/>
    <w:qFormat/>
    <w:rPr>
      <w:rFonts w:cs="Times New Roman"/>
      <w:b/>
      <w:bCs/>
    </w:rPr>
  </w:style>
  <w:style w:type="paragraph" w:customStyle="1" w:styleId="afb">
    <w:name w:val="目次、标准名称标题"/>
    <w:basedOn w:val="a"/>
    <w:next w:val="a"/>
    <w:qFormat/>
    <w:pPr>
      <w:widowControl/>
      <w:shd w:val="clear" w:color="auto"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paragraph" w:customStyle="1" w:styleId="p1">
    <w:name w:val="p1"/>
    <w:basedOn w:val="a"/>
    <w:qFormat/>
    <w:pPr>
      <w:jc w:val="left"/>
    </w:pPr>
    <w:rPr>
      <w:rFonts w:ascii="Helvetica" w:eastAsia="Helvetica" w:hAnsi="Helvetica" w:cs="Times New Roman"/>
      <w:kern w:val="0"/>
      <w:szCs w:val="21"/>
    </w:rPr>
  </w:style>
  <w:style w:type="paragraph" w:customStyle="1" w:styleId="22">
    <w:name w:val="修订2"/>
    <w:hidden/>
    <w:uiPriority w:val="99"/>
    <w:semiHidden/>
    <w:qFormat/>
    <w:rPr>
      <w:rFonts w:asciiTheme="minorHAnsi" w:eastAsiaTheme="minorEastAsia" w:hAnsiTheme="minorHAnsi" w:cstheme="minorBidi"/>
      <w:kern w:val="2"/>
      <w:sz w:val="21"/>
      <w:szCs w:val="22"/>
    </w:rPr>
  </w:style>
  <w:style w:type="paragraph" w:customStyle="1" w:styleId="afc">
    <w:name w:val="段"/>
    <w:link w:val="Char0"/>
    <w:qFormat/>
    <w:pPr>
      <w:autoSpaceDE w:val="0"/>
      <w:autoSpaceDN w:val="0"/>
      <w:ind w:firstLineChars="200" w:firstLine="200"/>
      <w:jc w:val="both"/>
    </w:pPr>
    <w:rPr>
      <w:rFonts w:ascii="宋体"/>
      <w:sz w:val="21"/>
    </w:rPr>
  </w:style>
  <w:style w:type="character" w:customStyle="1" w:styleId="Char0">
    <w:name w:val="段 Char"/>
    <w:basedOn w:val="a0"/>
    <w:link w:val="afc"/>
    <w:qFormat/>
    <w:rPr>
      <w:rFonts w:ascii="宋体"/>
      <w:sz w:val="21"/>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character" w:customStyle="1" w:styleId="label">
    <w:name w:val="label"/>
    <w:basedOn w:val="a0"/>
    <w:qFormat/>
  </w:style>
  <w:style w:type="character" w:customStyle="1" w:styleId="cell-value">
    <w:name w:val="cell-value"/>
    <w:basedOn w:val="a0"/>
    <w:qFormat/>
  </w:style>
  <w:style w:type="character" w:customStyle="1" w:styleId="cell">
    <w:name w:val="cell"/>
    <w:basedOn w:val="a0"/>
    <w:qFormat/>
  </w:style>
  <w:style w:type="character" w:customStyle="1" w:styleId="block">
    <w:name w:val="block"/>
    <w:basedOn w:val="a0"/>
    <w:qFormat/>
  </w:style>
  <w:style w:type="character" w:customStyle="1" w:styleId="quality-sign">
    <w:name w:val="quality-sign"/>
    <w:basedOn w:val="a0"/>
    <w:qFormat/>
  </w:style>
  <w:style w:type="character" w:customStyle="1" w:styleId="quality-text">
    <w:name w:val="quality-text"/>
    <w:basedOn w:val="a0"/>
    <w:qFormat/>
  </w:style>
  <w:style w:type="character" w:customStyle="1" w:styleId="fontstyle01">
    <w:name w:val="fontstyle01"/>
    <w:basedOn w:val="a0"/>
    <w:qFormat/>
    <w:rPr>
      <w:rFonts w:ascii="宋体" w:eastAsia="宋体" w:hAnsi="宋体" w:hint="eastAsia"/>
      <w:color w:val="000000"/>
      <w:sz w:val="22"/>
      <w:szCs w:val="22"/>
    </w:rPr>
  </w:style>
  <w:style w:type="character" w:customStyle="1" w:styleId="fontstyle11">
    <w:name w:val="fontstyle11"/>
    <w:basedOn w:val="a0"/>
    <w:qFormat/>
    <w:rPr>
      <w:rFonts w:ascii="B4+CAJSymbolA" w:hAnsi="B4+CAJSymbolA" w:hint="default"/>
      <w:color w:val="000000"/>
      <w:sz w:val="22"/>
      <w:szCs w:val="22"/>
    </w:rPr>
  </w:style>
  <w:style w:type="paragraph" w:customStyle="1" w:styleId="23">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4%BF%83%E9%BB%84%E4%BD%93%E7%94%9F%E6%88%90%E6%BF%80%E7%B4%A0/875689?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45</Pages>
  <Words>4488</Words>
  <Characters>25588</Characters>
  <Application>Microsoft Office Word</Application>
  <DocSecurity>0</DocSecurity>
  <Lines>213</Lines>
  <Paragraphs>60</Paragraphs>
  <ScaleCrop>false</ScaleCrop>
  <Company>www.xitongge.com</Company>
  <LinksUpToDate>false</LinksUpToDate>
  <CharactersWithSpaces>30016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HuiSheng Yang</dc:creator>
  <dc:description>NE.Rep</dc:description>
  <cp:lastModifiedBy>系统哥官网</cp:lastModifiedBy>
  <cp:revision>888</cp:revision>
  <dcterms:created xsi:type="dcterms:W3CDTF">2016-05-29T09:02:00Z</dcterms:created>
  <dcterms:modified xsi:type="dcterms:W3CDTF">2024-12-31T02:10:00Z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4FD94693CA204640BBA0AB83D96AE0D9</vt:lpwstr>
  </property>
</Properties>
</file>